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25"/>
        <w:gridCol w:w="283"/>
        <w:gridCol w:w="284"/>
        <w:gridCol w:w="283"/>
        <w:gridCol w:w="567"/>
        <w:gridCol w:w="459"/>
        <w:gridCol w:w="108"/>
        <w:gridCol w:w="2977"/>
      </w:tblGrid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</w:t>
            </w:r>
            <w:r w:rsidR="00191F49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labus</w:t>
            </w:r>
            <w:r w:rsidR="00580CAB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0E4519">
              <w:rPr>
                <w:rFonts w:ascii="Calibri Light" w:hAnsi="Calibri Light"/>
                <w:b/>
                <w:sz w:val="24"/>
                <w:szCs w:val="24"/>
                <w:lang w:val="en-US"/>
              </w:rPr>
              <w:t>9</w:t>
            </w:r>
            <w:r w:rsidR="00580CAB">
              <w:rPr>
                <w:rFonts w:ascii="Calibri Light" w:hAnsi="Calibri Light"/>
                <w:b/>
                <w:sz w:val="24"/>
                <w:szCs w:val="24"/>
                <w:lang w:val="en-US"/>
              </w:rPr>
              <w:t>-</w:t>
            </w:r>
            <w:r w:rsidR="000E4519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580CAB" w:rsidRDefault="00984632" w:rsidP="00C60314">
            <w:pPr>
              <w:jc w:val="center"/>
              <w:rPr>
                <w:rFonts w:ascii="Calibri Light" w:hAnsi="Calibri Light"/>
                <w:b/>
                <w:sz w:val="28"/>
                <w:szCs w:val="28"/>
                <w:lang w:val="en-US"/>
              </w:rPr>
            </w:pPr>
            <w:r w:rsidRPr="00580CAB">
              <w:rPr>
                <w:rFonts w:ascii="Calibri Light" w:hAnsi="Calibri Light"/>
                <w:b/>
                <w:sz w:val="28"/>
                <w:szCs w:val="28"/>
                <w:lang w:val="en-US"/>
              </w:rPr>
              <w:t>Maxillofacial surgery</w:t>
            </w:r>
          </w:p>
        </w:tc>
        <w:tc>
          <w:tcPr>
            <w:tcW w:w="2835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D74C04">
        <w:trPr>
          <w:gridAfter w:val="1"/>
          <w:wAfter w:w="2977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  <w:p w:rsidR="00D74C04" w:rsidRPr="00C60314" w:rsidRDefault="00D74C0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F</w:t>
            </w:r>
          </w:p>
        </w:tc>
        <w:tc>
          <w:tcPr>
            <w:tcW w:w="1984" w:type="dxa"/>
            <w:gridSpan w:val="6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984632" w:rsidRPr="00984632" w:rsidRDefault="00D74C04" w:rsidP="00984632">
            <w:pPr>
              <w:rPr>
                <w:b/>
                <w:lang w:val="en-US" w:eastAsia="pl-PL"/>
              </w:rPr>
            </w:pPr>
            <w:r>
              <w:rPr>
                <w:b/>
                <w:lang w:val="en-US" w:eastAsia="pl-PL"/>
              </w:rPr>
              <w:t>VI- Clinical surgical sciences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</w:t>
            </w:r>
            <w:r w:rsidR="00256959">
              <w:rPr>
                <w:rFonts w:ascii="Calibri Light" w:hAnsi="Calibri Light"/>
                <w:lang w:val="en-US"/>
              </w:rPr>
              <w:t>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984632" w:rsidRDefault="00D37BFA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C60314" w:rsidRDefault="0098463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major</w:t>
            </w:r>
            <w:r w:rsidR="00816D56">
              <w:rPr>
                <w:rFonts w:ascii="Calibri Light" w:hAnsi="Calibri Light"/>
                <w:lang w:val="en-US"/>
              </w:rPr>
              <w:t xml:space="preserve">  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9846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84632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256959">
        <w:trPr>
          <w:gridAfter w:val="1"/>
          <w:wAfter w:w="2977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256959">
        <w:trPr>
          <w:gridAfter w:val="1"/>
          <w:wAfter w:w="2977" w:type="dxa"/>
          <w:trHeight w:val="522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  <w:trHeight w:val="410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9846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Department of Maxillofacial Surgery</w:t>
            </w: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D37BF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256959">
        <w:trPr>
          <w:gridAfter w:val="1"/>
          <w:wAfter w:w="2977" w:type="dxa"/>
          <w:trHeight w:val="546"/>
        </w:trPr>
        <w:tc>
          <w:tcPr>
            <w:tcW w:w="9469" w:type="dxa"/>
            <w:gridSpan w:val="22"/>
          </w:tcPr>
          <w:p w:rsidR="00256959" w:rsidRPr="00C60314" w:rsidRDefault="0025695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256959" w:rsidRDefault="00BD1099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1099" w:rsidRPr="00256959" w:rsidRDefault="00D37BF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4F672E" w:rsidRDefault="004F672E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C1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.  </w:t>
            </w:r>
            <w:r>
              <w:rPr>
                <w:rFonts w:ascii="Calibri Light" w:hAnsi="Calibri Light"/>
                <w:lang w:val="en-US"/>
              </w:rPr>
              <w:t xml:space="preserve">Studying 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diagnostic (including differential diagnosis) and treatment modalities in head and neck </w:t>
            </w:r>
            <w:r>
              <w:rPr>
                <w:rFonts w:ascii="Calibri Light" w:hAnsi="Calibri Light"/>
                <w:lang w:val="en-US"/>
              </w:rPr>
              <w:t xml:space="preserve">acquired and congenital </w:t>
            </w:r>
            <w:r w:rsidR="00221877" w:rsidRPr="00221877">
              <w:rPr>
                <w:rFonts w:ascii="Calibri Light" w:hAnsi="Calibri Light"/>
                <w:lang w:val="en-US"/>
              </w:rPr>
              <w:t>diseases and disord</w:t>
            </w:r>
            <w:r>
              <w:rPr>
                <w:rFonts w:ascii="Calibri Light" w:hAnsi="Calibri Light"/>
                <w:lang w:val="en-US"/>
              </w:rPr>
              <w:t>ers</w:t>
            </w:r>
            <w:r w:rsidR="00221877" w:rsidRPr="00221877">
              <w:rPr>
                <w:rFonts w:ascii="Calibri Light" w:hAnsi="Calibri Light"/>
                <w:lang w:val="en-US"/>
              </w:rPr>
              <w:t>.</w:t>
            </w:r>
          </w:p>
          <w:p w:rsidR="00EF0D47" w:rsidRPr="00C60314" w:rsidRDefault="004F672E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F672E">
              <w:rPr>
                <w:rFonts w:ascii="Calibri Light" w:hAnsi="Calibri Light"/>
                <w:b/>
                <w:lang w:val="en-US"/>
              </w:rPr>
              <w:t>C2.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21064D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Studying treatme</w:t>
            </w:r>
            <w:r w:rsidRPr="00221877">
              <w:rPr>
                <w:rFonts w:ascii="Calibri Light" w:hAnsi="Calibri Light"/>
                <w:lang w:val="en-US"/>
              </w:rPr>
              <w:t>nt planning and postoperative care in maxillofacial surgery</w:t>
            </w:r>
            <w:r w:rsidR="00221877" w:rsidRPr="00221877">
              <w:rPr>
                <w:rFonts w:ascii="Calibri Light" w:hAnsi="Calibri Light"/>
                <w:lang w:val="en-US"/>
              </w:rPr>
              <w:t xml:space="preserve"> </w:t>
            </w:r>
          </w:p>
          <w:p w:rsidR="00BA2B32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C3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. </w:t>
            </w:r>
            <w:r w:rsidR="00EF0D47" w:rsidRPr="00221877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Acquiring </w:t>
            </w:r>
            <w:r w:rsidR="00221877" w:rsidRPr="00221877">
              <w:rPr>
                <w:rFonts w:ascii="Calibri Light" w:hAnsi="Calibri Light"/>
                <w:lang w:val="en-US"/>
              </w:rPr>
              <w:t>skills in first aid in case of injuries of the face and facial fractures.</w:t>
            </w:r>
          </w:p>
          <w:p w:rsidR="004F672E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C4</w:t>
            </w:r>
            <w:r w:rsidRPr="004F672E">
              <w:rPr>
                <w:rFonts w:ascii="Calibri Light" w:hAnsi="Calibri Light"/>
                <w:b/>
                <w:lang w:val="en-US"/>
              </w:rPr>
              <w:t>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221877">
              <w:rPr>
                <w:rFonts w:ascii="Calibri Light" w:hAnsi="Calibri Light"/>
                <w:lang w:val="en-US"/>
              </w:rPr>
              <w:t xml:space="preserve"> Learning about </w:t>
            </w:r>
            <w:r>
              <w:rPr>
                <w:rFonts w:ascii="Calibri Light" w:hAnsi="Calibri Light"/>
                <w:lang w:val="en-US"/>
              </w:rPr>
              <w:t>head and neck cancer prevention.</w:t>
            </w:r>
          </w:p>
          <w:p w:rsidR="004F672E" w:rsidRPr="004F672E" w:rsidRDefault="004F672E" w:rsidP="0025695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F672E">
              <w:rPr>
                <w:rFonts w:ascii="Calibri Light" w:hAnsi="Calibri Light"/>
                <w:b/>
                <w:lang w:val="en-US"/>
              </w:rPr>
              <w:t>C</w:t>
            </w:r>
            <w:r>
              <w:rPr>
                <w:rFonts w:ascii="Calibri Light" w:hAnsi="Calibri Light"/>
                <w:b/>
                <w:lang w:val="en-US"/>
              </w:rPr>
              <w:t>5</w:t>
            </w:r>
            <w:r>
              <w:rPr>
                <w:rFonts w:ascii="Calibri Light" w:hAnsi="Calibri Light"/>
                <w:lang w:val="en-US"/>
              </w:rPr>
              <w:t xml:space="preserve">. </w:t>
            </w:r>
            <w:r w:rsidRPr="00984632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Rehearsal of the basic </w:t>
            </w:r>
            <w:r w:rsidRPr="00984632">
              <w:rPr>
                <w:rFonts w:ascii="Calibri Light" w:hAnsi="Calibri Light"/>
                <w:lang w:val="en-US"/>
              </w:rPr>
              <w:t>maxillofacial surgery</w:t>
            </w:r>
            <w:r>
              <w:rPr>
                <w:rFonts w:ascii="Calibri Light" w:hAnsi="Calibri Light"/>
                <w:lang w:val="en-US"/>
              </w:rPr>
              <w:t xml:space="preserve"> course (for 4</w:t>
            </w:r>
            <w:r w:rsidRPr="004F672E">
              <w:rPr>
                <w:rFonts w:ascii="Calibri Light" w:hAnsi="Calibri Light"/>
                <w:vertAlign w:val="superscript"/>
                <w:lang w:val="en-US"/>
              </w:rPr>
              <w:t>th</w:t>
            </w:r>
            <w:r>
              <w:rPr>
                <w:rFonts w:ascii="Calibri Light" w:hAnsi="Calibri Light"/>
                <w:lang w:val="en-US"/>
              </w:rPr>
              <w:t xml:space="preserve"> year of dentistry).</w:t>
            </w:r>
          </w:p>
        </w:tc>
      </w:tr>
      <w:tr w:rsidR="00EF0D47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A.W3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E.W20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F.W5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F.W14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F.W22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G.W20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G.W24</w:t>
            </w:r>
          </w:p>
        </w:tc>
        <w:tc>
          <w:tcPr>
            <w:tcW w:w="3260" w:type="dxa"/>
            <w:gridSpan w:val="7"/>
          </w:tcPr>
          <w:p w:rsidR="00B1688E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 the most common 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acquired and congenital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diseases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disorders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of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face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>, oral cavity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neck</w:t>
            </w:r>
          </w:p>
          <w:p w:rsidR="00975CD0" w:rsidRPr="00256959" w:rsidRDefault="00975CD0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is familiar with basic differential diagnosis algorithms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the principles of</w:t>
            </w:r>
            <w:r w:rsidR="004F672E">
              <w:rPr>
                <w:rFonts w:ascii="Calibri Light" w:hAnsi="Calibri Light"/>
                <w:sz w:val="20"/>
                <w:szCs w:val="20"/>
                <w:lang w:val="en-US"/>
              </w:rPr>
              <w:t xml:space="preserve"> conservative and surgical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treatment and describes the most common complications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is acquainted with the methods of outpatient postoperative care</w:t>
            </w:r>
          </w:p>
          <w:p w:rsidR="00BA2B32" w:rsidRPr="00B1688E" w:rsidRDefault="004F672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knows</w:t>
            </w:r>
            <w:r w:rsidR="00B1688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principles of prevention (especially cancer prevention)</w:t>
            </w:r>
          </w:p>
        </w:tc>
        <w:tc>
          <w:tcPr>
            <w:tcW w:w="1985" w:type="dxa"/>
            <w:gridSpan w:val="5"/>
          </w:tcPr>
          <w:p w:rsidR="00BA2B32" w:rsidRPr="00975CD0" w:rsidRDefault="00060C43" w:rsidP="00975CD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oral test of each topic with assistant</w:t>
            </w:r>
          </w:p>
          <w:p w:rsidR="00975CD0" w:rsidRPr="00975CD0" w:rsidRDefault="00975CD0" w:rsidP="00975CD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exam (choice test)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L, </w:t>
            </w:r>
            <w:r w:rsidR="00060C43"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F.U2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F.U3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F.U4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F.U6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F.U8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260" w:type="dxa"/>
            <w:gridSpan w:val="7"/>
          </w:tcPr>
          <w:p w:rsidR="006F465E" w:rsidRPr="00256959" w:rsidRDefault="00975CD0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performs anamnesis and medical examination </w:t>
            </w:r>
            <w:r w:rsidRPr="00975CD0">
              <w:rPr>
                <w:rFonts w:ascii="Calibri Light" w:hAnsi="Calibri Light"/>
                <w:sz w:val="20"/>
                <w:szCs w:val="20"/>
                <w:lang w:val="en-US"/>
              </w:rPr>
              <w:t>independently</w:t>
            </w:r>
          </w:p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the appropriate terminology in description of the symptoms of diseases</w:t>
            </w:r>
          </w:p>
          <w:p w:rsidR="006F465E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appropriate diagnostic tools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  <w:p w:rsidR="00975CD0" w:rsidRPr="00256959" w:rsidRDefault="00975CD0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uses algorithms of differential diagnosis in most common diseases of </w:t>
            </w:r>
            <w:r w:rsidR="00A5593F">
              <w:rPr>
                <w:rFonts w:ascii="Calibri Light" w:hAnsi="Calibri Light"/>
                <w:sz w:val="20"/>
                <w:szCs w:val="20"/>
                <w:lang w:val="en-US"/>
              </w:rPr>
              <w:t>face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neck</w:t>
            </w:r>
          </w:p>
          <w:p w:rsidR="006F465E" w:rsidRPr="00256959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 correctly</w:t>
            </w:r>
          </w:p>
          <w:p w:rsidR="00BA2B32" w:rsidRPr="006F465E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dressing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change and 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>stitches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removal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975CD0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>ractical tests of: anamnesis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>, medical examination,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medical history writing</w:t>
            </w:r>
            <w:r w:rsidR="00975CD0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proper diagnosis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G.U29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G.U36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G.U30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260" w:type="dxa"/>
            <w:gridSpan w:val="7"/>
          </w:tcPr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:rsidR="00BA2B32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</w:t>
            </w:r>
            <w:r w:rsidR="00933BEA" w:rsidRPr="00256959">
              <w:rPr>
                <w:rFonts w:ascii="Calibri Light" w:hAnsi="Calibri Light"/>
                <w:sz w:val="20"/>
                <w:szCs w:val="20"/>
                <w:lang w:val="en-US"/>
              </w:rPr>
              <w:t>patients, hospital staff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colleagues with respect </w:t>
            </w:r>
          </w:p>
          <w:p w:rsidR="00A236DF" w:rsidRPr="00256959" w:rsidRDefault="00933BEA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 w:rsidR="00A903DA"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A236D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7" w:type="dxa"/>
            <w:gridSpan w:val="4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56959" w:rsidRPr="00C60314" w:rsidRDefault="0025695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256959" w:rsidRPr="00C60314" w:rsidRDefault="00256959" w:rsidP="00271D8F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933BEA">
              <w:rPr>
                <w:rFonts w:ascii="Calibri Light" w:hAnsi="Calibri Light"/>
                <w:lang w:val="en-US"/>
              </w:rPr>
              <w:t>: 5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C60314" w:rsidRDefault="002106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1064D" w:rsidRDefault="007C4E34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Default="0021064D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n/a</w:t>
            </w:r>
          </w:p>
          <w:p w:rsidR="0021064D" w:rsidRPr="0021064D" w:rsidRDefault="0021064D" w:rsidP="0021064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Default="00933BEA" w:rsidP="00595E7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  <w:p w:rsidR="0021064D" w:rsidRPr="00595E75" w:rsidRDefault="0021064D" w:rsidP="00595E75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595E75" w:rsidRPr="00595E75" w:rsidRDefault="000E4519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Medication related osteonecrosis of the jaws</w:t>
            </w:r>
          </w:p>
          <w:p w:rsidR="00595E75" w:rsidRPr="00595E75" w:rsidRDefault="000E4519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Facial bones benign and malignant tumors: diagnosis, classification and treatment</w:t>
            </w:r>
          </w:p>
          <w:p w:rsidR="0021064D" w:rsidRPr="0021064D" w:rsidRDefault="000E4519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Preprosthetic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surgery and </w:t>
            </w:r>
            <w:proofErr w:type="spellStart"/>
            <w:r>
              <w:rPr>
                <w:rFonts w:ascii="Calibri Light" w:hAnsi="Calibri Light"/>
                <w:lang w:val="en-US"/>
              </w:rPr>
              <w:t>implantology</w:t>
            </w:r>
            <w:proofErr w:type="spellEnd"/>
          </w:p>
          <w:p w:rsidR="00595E75" w:rsidRPr="00595E75" w:rsidRDefault="000E4519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Orthognathic surgery</w:t>
            </w:r>
          </w:p>
          <w:p w:rsidR="00595E75" w:rsidRDefault="000E4519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Craniofacial abnormalities – etiology, symptoms and treatment</w:t>
            </w:r>
          </w:p>
          <w:p w:rsidR="000E4519" w:rsidRPr="00595E75" w:rsidRDefault="000E4519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Skin tumors of head and neck</w:t>
            </w:r>
          </w:p>
          <w:p w:rsidR="000E4519" w:rsidRPr="0021064D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Disorders of maxillary sinuses </w:t>
            </w:r>
          </w:p>
          <w:p w:rsidR="000E4519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Diseases of salivary glands </w:t>
            </w:r>
          </w:p>
          <w:p w:rsidR="000E4519" w:rsidRPr="0021064D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Trigeminal and facial nerves disorders</w:t>
            </w:r>
          </w:p>
          <w:p w:rsidR="000E4519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TMJ disorders</w:t>
            </w:r>
          </w:p>
          <w:p w:rsidR="000E4519" w:rsidRPr="0021064D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Distraction osteogenesis in the facial skeleton</w:t>
            </w:r>
          </w:p>
          <w:p w:rsidR="000E4519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 xml:space="preserve">Surgically assisted orthodontics </w:t>
            </w:r>
          </w:p>
          <w:p w:rsidR="000E4519" w:rsidRPr="0021064D" w:rsidRDefault="000E4519" w:rsidP="000E45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3D planning in maxillofacial surgery</w:t>
            </w:r>
          </w:p>
          <w:p w:rsidR="0021064D" w:rsidRPr="0021064D" w:rsidRDefault="0021064D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21064D">
              <w:rPr>
                <w:rFonts w:ascii="Calibri Light" w:hAnsi="Calibri Light"/>
                <w:lang w:val="en-US"/>
              </w:rPr>
              <w:t>Facial cosmetic surgery</w:t>
            </w:r>
          </w:p>
          <w:p w:rsidR="00BA2B32" w:rsidRPr="00595E75" w:rsidRDefault="00595E75" w:rsidP="0021064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Clinical cases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Default="00595E7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595E75">
              <w:rPr>
                <w:rFonts w:ascii="Calibri Light" w:hAnsi="Calibri Light" w:cs="Times"/>
                <w:lang w:val="en-US"/>
              </w:rPr>
              <w:t>n/a</w:t>
            </w:r>
          </w:p>
          <w:p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56959" w:rsidRPr="00595E75" w:rsidRDefault="00256959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783F70" w:rsidRDefault="00595E75" w:rsidP="00783F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Peterson's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Principles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of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Oral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and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Maxillofacial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Surgery</w:t>
            </w:r>
            <w:proofErr w:type="spellEnd"/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, 3rd </w:t>
            </w:r>
            <w:proofErr w:type="spellStart"/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>edition</w:t>
            </w:r>
            <w:proofErr w:type="spellEnd"/>
            <w:r w:rsidR="00783F70">
              <w:rPr>
                <w:rFonts w:ascii="Calibri Light" w:hAnsi="Calibri Light" w:cs="Calibri Light"/>
                <w:bCs/>
                <w:shd w:val="clear" w:color="auto" w:fill="FFFFFF"/>
              </w:rPr>
              <w:t>.</w:t>
            </w:r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hyperlink r:id="rId7" w:history="1"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M.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Miloro</w:t>
              </w:r>
              <w:proofErr w:type="spellEnd"/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8" w:history="1"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</w:t>
              </w:r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. 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E</w:t>
              </w:r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.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Ghali</w:t>
              </w:r>
              <w:proofErr w:type="spellEnd"/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9" w:history="1"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P. 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Larsen</w:t>
              </w:r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r w:rsid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 xml:space="preserve">P. </w:t>
            </w:r>
            <w:proofErr w:type="spellStart"/>
            <w:r w:rsidR="00783F70" w:rsidRP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>Waite</w:t>
            </w:r>
            <w:proofErr w:type="spellEnd"/>
            <w:r w:rsidR="00783F70">
              <w:rPr>
                <w:rFonts w:ascii="Calibri Light" w:hAnsi="Calibri Light" w:cs="Calibri Light"/>
                <w:bCs/>
                <w:lang w:val="en-US"/>
              </w:rPr>
              <w:t>.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10" w:history="1"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People's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Medical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Publishing House</w:t>
              </w:r>
            </w:hyperlink>
            <w:r w:rsidR="00783F70" w:rsidRPr="00783F70">
              <w:rPr>
                <w:rFonts w:ascii="Calibri Light" w:hAnsi="Calibri Light" w:cs="Calibri Light"/>
                <w:shd w:val="clear" w:color="auto" w:fill="FFFFFF"/>
              </w:rPr>
              <w:t>, 2012</w:t>
            </w:r>
          </w:p>
          <w:p w:rsidR="00783F70" w:rsidRDefault="007C4E34" w:rsidP="00783F7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256959" w:rsidRDefault="00783F70" w:rsidP="00783F7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Jatin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Shah's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Head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and Neck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Surgery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and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Oncology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, 4th Edition. </w:t>
            </w:r>
            <w:proofErr w:type="spellStart"/>
            <w:r w:rsidRPr="00256959">
              <w:rPr>
                <w:rFonts w:ascii="Calibri Light" w:hAnsi="Calibri Light" w:cs="Calibri Light"/>
                <w:color w:val="000000"/>
              </w:rPr>
              <w:t>Jatin</w:t>
            </w:r>
            <w:proofErr w:type="spellEnd"/>
            <w:r w:rsidRPr="00256959">
              <w:rPr>
                <w:rFonts w:ascii="Calibri Light" w:hAnsi="Calibri Light" w:cs="Calibri Light"/>
                <w:color w:val="000000"/>
              </w:rPr>
              <w:t xml:space="preserve"> P. </w:t>
            </w:r>
            <w:proofErr w:type="spellStart"/>
            <w:r w:rsidRPr="00256959">
              <w:rPr>
                <w:rFonts w:ascii="Calibri Light" w:hAnsi="Calibri Light" w:cs="Calibri Light"/>
                <w:color w:val="000000"/>
              </w:rPr>
              <w:t>Shah</w:t>
            </w:r>
            <w:proofErr w:type="spellEnd"/>
            <w:r w:rsidRPr="00256959">
              <w:rPr>
                <w:rFonts w:ascii="Calibri Light" w:hAnsi="Calibri Light" w:cs="Calibri Light"/>
                <w:color w:val="000000"/>
              </w:rPr>
              <w:t xml:space="preserve"> et al. </w:t>
            </w:r>
            <w:proofErr w:type="spellStart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</w:t>
            </w:r>
            <w:proofErr w:type="spellEnd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, 2012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:rsidR="00953CEB" w:rsidRPr="002C4980" w:rsidRDefault="00223C78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multimedia projector, seminar room, surgical dispensary</w:t>
            </w:r>
            <w:r w:rsidR="002C4980">
              <w:rPr>
                <w:rFonts w:ascii="Calibri Light" w:hAnsi="Calibri Light" w:cs="Times"/>
                <w:lang w:val="en-US"/>
              </w:rPr>
              <w:t>, pati</w:t>
            </w:r>
            <w:r w:rsidR="00256959">
              <w:rPr>
                <w:rFonts w:ascii="Calibri Light" w:hAnsi="Calibri Light" w:cs="Times"/>
                <w:lang w:val="en-US"/>
              </w:rPr>
              <w:t>ent rooms in the Department of Maxillofacial S</w:t>
            </w:r>
            <w:r w:rsidR="002C4980">
              <w:rPr>
                <w:rFonts w:ascii="Calibri Light" w:hAnsi="Calibri Light" w:cs="Times"/>
                <w:lang w:val="en-US"/>
              </w:rPr>
              <w:t>urgery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2C4980" w:rsidRDefault="005B2DF3" w:rsidP="0021064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credit in </w:t>
            </w:r>
            <w:r w:rsidR="0021064D">
              <w:rPr>
                <w:rFonts w:ascii="Calibri Light" w:hAnsi="Calibri Light" w:cs="Times"/>
                <w:bCs/>
                <w:lang w:val="en-US"/>
              </w:rPr>
              <w:t>maxillofacial surgery basic course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(</w:t>
            </w:r>
            <w:r w:rsidR="0021064D">
              <w:rPr>
                <w:rFonts w:ascii="Calibri Light" w:hAnsi="Calibri Light" w:cs="Times"/>
                <w:bCs/>
                <w:lang w:val="en-US"/>
              </w:rPr>
              <w:t>4</w:t>
            </w:r>
            <w:r w:rsidR="0021064D">
              <w:rPr>
                <w:rFonts w:ascii="Calibri Light" w:hAnsi="Calibri Light" w:cs="Times"/>
                <w:bCs/>
                <w:vertAlign w:val="superscript"/>
                <w:lang w:val="en-US"/>
              </w:rPr>
              <w:t>th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C4980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2C4980"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:rsidR="0070216F" w:rsidRPr="002C4980" w:rsidRDefault="002C4980" w:rsidP="00BA2B32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>attendance (according to the Study regulations), passing the oral test for each topic, passing the practical test (</w:t>
            </w:r>
            <w:r w:rsidRPr="002C4980">
              <w:rPr>
                <w:rFonts w:ascii="Calibri Light" w:hAnsi="Calibri Light"/>
                <w:lang w:val="en-US"/>
              </w:rPr>
              <w:t>ana</w:t>
            </w:r>
            <w:r w:rsidR="0021064D">
              <w:rPr>
                <w:rFonts w:ascii="Calibri Light" w:hAnsi="Calibri Light"/>
                <w:lang w:val="en-US"/>
              </w:rPr>
              <w:t xml:space="preserve">mnesis, medical examination, </w:t>
            </w:r>
            <w:r w:rsidRPr="002C4980">
              <w:rPr>
                <w:rFonts w:ascii="Calibri Light" w:hAnsi="Calibri Light"/>
                <w:lang w:val="en-US"/>
              </w:rPr>
              <w:t>medical history writing</w:t>
            </w:r>
            <w:r w:rsidR="0021064D">
              <w:rPr>
                <w:rFonts w:ascii="Calibri Light" w:hAnsi="Calibri Light"/>
                <w:lang w:val="en-US"/>
              </w:rPr>
              <w:t>, diagnosis</w:t>
            </w:r>
            <w:r w:rsidRPr="002C4980">
              <w:rPr>
                <w:rFonts w:ascii="Calibri Light" w:hAnsi="Calibri Light"/>
                <w:lang w:val="en-US"/>
              </w:rPr>
              <w:t>)</w:t>
            </w:r>
            <w:r w:rsidR="0021064D">
              <w:rPr>
                <w:rFonts w:ascii="Calibri Light" w:hAnsi="Calibri Light"/>
                <w:lang w:val="en-US"/>
              </w:rPr>
              <w:t>, passing the final exam (choice test)</w:t>
            </w:r>
          </w:p>
        </w:tc>
      </w:tr>
      <w:tr w:rsidR="00425A06" w:rsidRPr="00C60314" w:rsidTr="00256959">
        <w:trPr>
          <w:gridAfter w:val="1"/>
          <w:wAfter w:w="2977" w:type="dxa"/>
          <w:trHeight w:val="708"/>
        </w:trPr>
        <w:tc>
          <w:tcPr>
            <w:tcW w:w="9469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90-100% of correct answers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80-89% of correct answers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70-79% of correct answers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60-69% of correct answers</w:t>
            </w:r>
          </w:p>
        </w:tc>
      </w:tr>
      <w:tr w:rsidR="00425A06" w:rsidRPr="00C60314" w:rsidTr="00256959">
        <w:trPr>
          <w:gridAfter w:val="1"/>
          <w:wAfter w:w="2977" w:type="dxa"/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21064D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50-59% of correct answers</w:t>
            </w:r>
          </w:p>
        </w:tc>
      </w:tr>
      <w:tr w:rsidR="00425A06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12157" w:type="dxa"/>
            <w:gridSpan w:val="22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  <w:p w:rsidR="00AA6B20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</w:p>
          <w:p w:rsidR="00C96C63" w:rsidRPr="00C96C63" w:rsidRDefault="00AA6B20" w:rsidP="00AA6B20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 w:rsidRPr="00C96C63">
              <w:t>Borowska</w:t>
            </w:r>
            <w:r w:rsidR="00C96C63" w:rsidRPr="00C96C63">
              <w:t xml:space="preserve"> str.</w:t>
            </w:r>
            <w:r w:rsidRPr="00C96C63">
              <w:t xml:space="preserve"> 213</w:t>
            </w:r>
            <w:r w:rsidR="00C96C63" w:rsidRPr="00C96C63">
              <w:t>, 50-556</w:t>
            </w:r>
            <w:r w:rsidRPr="00C96C63">
              <w:t xml:space="preserve"> Wrocław</w:t>
            </w:r>
          </w:p>
          <w:p w:rsidR="00AA6B20" w:rsidRPr="00C96C63" w:rsidRDefault="00AA6B20" w:rsidP="00C96C63">
            <w:pPr>
              <w:tabs>
                <w:tab w:val="left" w:pos="8789"/>
              </w:tabs>
              <w:autoSpaceDE w:val="0"/>
              <w:rPr>
                <w:lang w:val="en-US"/>
              </w:rPr>
            </w:pPr>
            <w:r w:rsidRPr="00C96C63">
              <w:rPr>
                <w:rFonts w:cs="Calibri"/>
              </w:rPr>
              <w:t xml:space="preserve"> </w:t>
            </w:r>
            <w:r w:rsidRPr="00C96C63">
              <w:rPr>
                <w:lang w:val="en-US"/>
              </w:rPr>
              <w:t>tel. 71 733 36 00</w:t>
            </w:r>
            <w:r w:rsidR="00C96C63" w:rsidRPr="00C96C63">
              <w:rPr>
                <w:lang w:val="en-US"/>
              </w:rPr>
              <w:t>,</w:t>
            </w:r>
            <w:r w:rsidRPr="00C96C63">
              <w:rPr>
                <w:lang w:val="en-US"/>
              </w:rPr>
              <w:t xml:space="preserve"> </w:t>
            </w:r>
            <w:hyperlink r:id="rId11" w:history="1">
              <w:r w:rsidR="00C96C63"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proofErr w:type="spellStart"/>
            <w:r w:rsidR="00C96C63" w:rsidRPr="00C96C63">
              <w:rPr>
                <w:rStyle w:val="Hipercze"/>
                <w:color w:val="auto"/>
                <w:u w:val="none"/>
              </w:rPr>
              <w:t>hanna.gerber@umed</w:t>
            </w:r>
            <w:proofErr w:type="spellEnd"/>
            <w:r w:rsidR="00C96C63" w:rsidRPr="00C96C63">
              <w:rPr>
                <w:rStyle w:val="Hipercze"/>
                <w:color w:val="auto"/>
                <w:u w:val="none"/>
              </w:rPr>
              <w:t>.</w:t>
            </w:r>
            <w:r w:rsidR="00C96C63" w:rsidRPr="00C96C63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  <w:p w:rsidR="00C96C63" w:rsidRPr="00C60314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mobile: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>, kubiak.mfs@gmail.com</w:t>
            </w:r>
          </w:p>
          <w:p w:rsidR="00256959" w:rsidRDefault="00256959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D74C0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>,</w:t>
            </w:r>
          </w:p>
          <w:p w:rsidR="00425A06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Marcin Kubiak MD, DDS</w:t>
            </w:r>
            <w:r w:rsidR="000E4519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</w:t>
            </w:r>
            <w:r w:rsidR="007C5F67">
              <w:rPr>
                <w:rFonts w:cs="Times"/>
                <w:bCs/>
                <w:lang w:val="en-US"/>
              </w:rPr>
              <w:t xml:space="preserve"> assistan</w:t>
            </w:r>
            <w:r>
              <w:rPr>
                <w:rFonts w:cs="Times"/>
                <w:bCs/>
                <w:lang w:val="en-US"/>
              </w:rPr>
              <w:t xml:space="preserve">t – L, CC </w:t>
            </w:r>
          </w:p>
          <w:p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Rafał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Nowak DDS, PhD</w:t>
            </w:r>
            <w:r w:rsidR="000E4519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 lecturer – L, CC</w:t>
            </w:r>
          </w:p>
          <w:p w:rsidR="00A710B9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Wojciech Pawlak DDS, PhD</w:t>
            </w:r>
            <w:r w:rsidR="000E4519">
              <w:rPr>
                <w:rFonts w:cs="Times"/>
                <w:bCs/>
                <w:lang w:val="en-US"/>
              </w:rPr>
              <w:t>, MFS</w:t>
            </w:r>
            <w:r>
              <w:rPr>
                <w:rFonts w:cs="Times"/>
                <w:bCs/>
                <w:lang w:val="en-US"/>
              </w:rPr>
              <w:t xml:space="preserve"> – senior lecturer – L, CC</w:t>
            </w:r>
          </w:p>
          <w:p w:rsidR="00A710B9" w:rsidRDefault="00A710B9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Olejnik MD, DDS – assistant – L, CC</w:t>
            </w:r>
          </w:p>
          <w:p w:rsidR="00A710B9" w:rsidRDefault="00A710B9" w:rsidP="00A710B9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Magdalena </w:t>
            </w:r>
            <w:proofErr w:type="spellStart"/>
            <w:r>
              <w:rPr>
                <w:rFonts w:cs="Times"/>
                <w:bCs/>
                <w:lang w:val="en-US"/>
              </w:rPr>
              <w:t>Laskowska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DDS – assistant – L, CC</w:t>
            </w:r>
          </w:p>
          <w:p w:rsidR="00C96C63" w:rsidRDefault="00C96C63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Miner MD – PhD student – L, CC</w:t>
            </w:r>
          </w:p>
          <w:p w:rsidR="00C96C63" w:rsidRDefault="00C96C63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D74C04" w:rsidRDefault="00D74C04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D74C04" w:rsidRPr="00C96C63" w:rsidRDefault="00D74C04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201</w:t>
                  </w:r>
                  <w:r w:rsidR="00664D1B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  <w:r w:rsidR="00580CAB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-0</w:t>
                  </w:r>
                  <w:r w:rsidR="000E4519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5</w:t>
                  </w:r>
                  <w:r w:rsidR="00580CAB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-2</w:t>
                  </w:r>
                  <w:r w:rsidR="000E4519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7C5F67" w:rsidP="007C5F67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816D56" w:rsidRDefault="00816D5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256959" w:rsidRPr="00C60314" w:rsidRDefault="0025695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7C5F67" w:rsidRDefault="007C5F6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816D56" w:rsidRDefault="00816D56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256959" w:rsidRDefault="00256959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9B" w:rsidRDefault="00EB2D9B" w:rsidP="00420C0C">
      <w:pPr>
        <w:spacing w:after="0" w:line="240" w:lineRule="auto"/>
      </w:pPr>
      <w:r>
        <w:separator/>
      </w:r>
    </w:p>
  </w:endnote>
  <w:endnote w:type="continuationSeparator" w:id="0">
    <w:p w:rsidR="00EB2D9B" w:rsidRDefault="00EB2D9B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533FC2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533FC2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533FC2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533FC2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533FC2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533FC2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9B" w:rsidRDefault="00EB2D9B" w:rsidP="00420C0C">
      <w:pPr>
        <w:spacing w:after="0" w:line="240" w:lineRule="auto"/>
      </w:pPr>
      <w:r>
        <w:separator/>
      </w:r>
    </w:p>
  </w:footnote>
  <w:footnote w:type="continuationSeparator" w:id="0">
    <w:p w:rsidR="00EB2D9B" w:rsidRDefault="00EB2D9B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1A1D08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1A1D0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34D"/>
    <w:multiLevelType w:val="hybridMultilevel"/>
    <w:tmpl w:val="31D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8AE4C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41084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5CF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83261"/>
    <w:multiLevelType w:val="hybridMultilevel"/>
    <w:tmpl w:val="80D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C141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845F6"/>
    <w:multiLevelType w:val="hybridMultilevel"/>
    <w:tmpl w:val="6A4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40B8C"/>
    <w:rsid w:val="00060C43"/>
    <w:rsid w:val="00085BB8"/>
    <w:rsid w:val="000D4F73"/>
    <w:rsid w:val="000E4519"/>
    <w:rsid w:val="000E4F38"/>
    <w:rsid w:val="00124B37"/>
    <w:rsid w:val="001338D8"/>
    <w:rsid w:val="00133964"/>
    <w:rsid w:val="00144B4A"/>
    <w:rsid w:val="00191F49"/>
    <w:rsid w:val="001A1D08"/>
    <w:rsid w:val="001D3D50"/>
    <w:rsid w:val="001F2073"/>
    <w:rsid w:val="0021064D"/>
    <w:rsid w:val="00221877"/>
    <w:rsid w:val="00221BC5"/>
    <w:rsid w:val="00223C78"/>
    <w:rsid w:val="002273F7"/>
    <w:rsid w:val="00235044"/>
    <w:rsid w:val="002400E2"/>
    <w:rsid w:val="00240614"/>
    <w:rsid w:val="00256959"/>
    <w:rsid w:val="00257D49"/>
    <w:rsid w:val="00261E41"/>
    <w:rsid w:val="00266565"/>
    <w:rsid w:val="00271D8F"/>
    <w:rsid w:val="00276387"/>
    <w:rsid w:val="002813DF"/>
    <w:rsid w:val="00291ACC"/>
    <w:rsid w:val="002A2720"/>
    <w:rsid w:val="002B74A3"/>
    <w:rsid w:val="002C27A5"/>
    <w:rsid w:val="002C4980"/>
    <w:rsid w:val="002D3307"/>
    <w:rsid w:val="002E2A69"/>
    <w:rsid w:val="002F0356"/>
    <w:rsid w:val="003147C3"/>
    <w:rsid w:val="00315047"/>
    <w:rsid w:val="003166AD"/>
    <w:rsid w:val="0035703D"/>
    <w:rsid w:val="00383861"/>
    <w:rsid w:val="003C5D50"/>
    <w:rsid w:val="003D495E"/>
    <w:rsid w:val="00420C0C"/>
    <w:rsid w:val="00425A06"/>
    <w:rsid w:val="00425A7C"/>
    <w:rsid w:val="004430C2"/>
    <w:rsid w:val="004F0142"/>
    <w:rsid w:val="004F272A"/>
    <w:rsid w:val="004F5FC9"/>
    <w:rsid w:val="004F672E"/>
    <w:rsid w:val="00533FC2"/>
    <w:rsid w:val="00577C32"/>
    <w:rsid w:val="00580CAB"/>
    <w:rsid w:val="0059224E"/>
    <w:rsid w:val="00595E75"/>
    <w:rsid w:val="005B2DF3"/>
    <w:rsid w:val="005C013D"/>
    <w:rsid w:val="005E26A3"/>
    <w:rsid w:val="006408F3"/>
    <w:rsid w:val="00640A5C"/>
    <w:rsid w:val="00664D1B"/>
    <w:rsid w:val="00680EB7"/>
    <w:rsid w:val="006A3C86"/>
    <w:rsid w:val="006B094C"/>
    <w:rsid w:val="006E168B"/>
    <w:rsid w:val="006E18E2"/>
    <w:rsid w:val="006E1C08"/>
    <w:rsid w:val="006F465E"/>
    <w:rsid w:val="0070216F"/>
    <w:rsid w:val="00707AD0"/>
    <w:rsid w:val="00710C9A"/>
    <w:rsid w:val="00721D97"/>
    <w:rsid w:val="00726E37"/>
    <w:rsid w:val="00727C06"/>
    <w:rsid w:val="00783F70"/>
    <w:rsid w:val="007A1EE5"/>
    <w:rsid w:val="007B5FF3"/>
    <w:rsid w:val="007C4E34"/>
    <w:rsid w:val="007C5F67"/>
    <w:rsid w:val="007E3638"/>
    <w:rsid w:val="00816D56"/>
    <w:rsid w:val="00830FAB"/>
    <w:rsid w:val="00857D66"/>
    <w:rsid w:val="008715BD"/>
    <w:rsid w:val="008859E2"/>
    <w:rsid w:val="0089632E"/>
    <w:rsid w:val="00924C9B"/>
    <w:rsid w:val="00933BEA"/>
    <w:rsid w:val="00941060"/>
    <w:rsid w:val="00946913"/>
    <w:rsid w:val="00953CEB"/>
    <w:rsid w:val="00960708"/>
    <w:rsid w:val="00975CD0"/>
    <w:rsid w:val="00984632"/>
    <w:rsid w:val="009A7B98"/>
    <w:rsid w:val="009D7BCA"/>
    <w:rsid w:val="009E74B2"/>
    <w:rsid w:val="00A236DF"/>
    <w:rsid w:val="00A30199"/>
    <w:rsid w:val="00A30398"/>
    <w:rsid w:val="00A5021F"/>
    <w:rsid w:val="00A5593F"/>
    <w:rsid w:val="00A57F9A"/>
    <w:rsid w:val="00A61688"/>
    <w:rsid w:val="00A710B9"/>
    <w:rsid w:val="00A851E0"/>
    <w:rsid w:val="00A903DA"/>
    <w:rsid w:val="00AA6B20"/>
    <w:rsid w:val="00AB53ED"/>
    <w:rsid w:val="00AB689E"/>
    <w:rsid w:val="00AB6CE5"/>
    <w:rsid w:val="00AD5870"/>
    <w:rsid w:val="00B1688E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60314"/>
    <w:rsid w:val="00C9016F"/>
    <w:rsid w:val="00C96C63"/>
    <w:rsid w:val="00CA02A8"/>
    <w:rsid w:val="00CC79BA"/>
    <w:rsid w:val="00CD3958"/>
    <w:rsid w:val="00CD7636"/>
    <w:rsid w:val="00D151D6"/>
    <w:rsid w:val="00D15DCD"/>
    <w:rsid w:val="00D354A4"/>
    <w:rsid w:val="00D37BFA"/>
    <w:rsid w:val="00D44B2F"/>
    <w:rsid w:val="00D63982"/>
    <w:rsid w:val="00D74C04"/>
    <w:rsid w:val="00D83C48"/>
    <w:rsid w:val="00DE4CD2"/>
    <w:rsid w:val="00DF6A28"/>
    <w:rsid w:val="00E303C6"/>
    <w:rsid w:val="00E318EE"/>
    <w:rsid w:val="00E97543"/>
    <w:rsid w:val="00EA5F3E"/>
    <w:rsid w:val="00EB1CA3"/>
    <w:rsid w:val="00EB2B31"/>
    <w:rsid w:val="00EB2D9B"/>
    <w:rsid w:val="00EC552D"/>
    <w:rsid w:val="00ED0A01"/>
    <w:rsid w:val="00ED30CB"/>
    <w:rsid w:val="00EF0D47"/>
    <w:rsid w:val="00F010B5"/>
    <w:rsid w:val="00F60FD4"/>
    <w:rsid w:val="00F76120"/>
    <w:rsid w:val="00F813C8"/>
    <w:rsid w:val="00F85CFA"/>
    <w:rsid w:val="00F87500"/>
    <w:rsid w:val="00FD0F8C"/>
    <w:rsid w:val="00FE772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EE7A7BB9-636E-4A4F-B2ED-C30929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8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168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3F70"/>
  </w:style>
  <w:style w:type="character" w:customStyle="1" w:styleId="author">
    <w:name w:val="author"/>
    <w:basedOn w:val="Domylnaczcionkaakapitu"/>
    <w:rsid w:val="00783F70"/>
  </w:style>
  <w:style w:type="character" w:styleId="Hipercze">
    <w:name w:val="Hyperlink"/>
    <w:basedOn w:val="Domylnaczcionkaakapitu"/>
    <w:uiPriority w:val="99"/>
    <w:unhideWhenUsed/>
    <w:rsid w:val="00783F7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783F70"/>
  </w:style>
  <w:style w:type="character" w:customStyle="1" w:styleId="a-declarative">
    <w:name w:val="a-declarative"/>
    <w:basedOn w:val="Domylnaczcionkaakapitu"/>
    <w:rsid w:val="00783F70"/>
  </w:style>
  <w:style w:type="character" w:customStyle="1" w:styleId="Nagwek1Znak">
    <w:name w:val="Nagłówek 1 Znak"/>
    <w:basedOn w:val="Domylnaczcionkaakapitu"/>
    <w:link w:val="Nagwek1"/>
    <w:uiPriority w:val="9"/>
    <w:rsid w:val="00783F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%20: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okdepository.com/publishers/Peoples-Medical-Publishing-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eter-Larsen/e/B00MI0MGQQ/ref=dp_byline_cont_book_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home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2019-05-30T06:29:00Z</dcterms:created>
  <dcterms:modified xsi:type="dcterms:W3CDTF">2019-05-30T06:29:00Z</dcterms:modified>
</cp:coreProperties>
</file>