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B8C" w:rsidRDefault="00C8010B">
      <w:pPr>
        <w:widowControl w:val="0"/>
        <w:spacing w:after="0"/>
      </w:pPr>
      <w:bookmarkStart w:id="0" w:name="_GoBack"/>
      <w:bookmarkEnd w:id="0"/>
    </w:p>
    <w:tbl>
      <w:tblPr>
        <w:tblStyle w:val="a1"/>
        <w:tblW w:w="9640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84"/>
        <w:gridCol w:w="567"/>
        <w:gridCol w:w="425"/>
        <w:gridCol w:w="985"/>
        <w:gridCol w:w="1708"/>
        <w:gridCol w:w="1134"/>
        <w:gridCol w:w="709"/>
        <w:gridCol w:w="95"/>
        <w:gridCol w:w="756"/>
        <w:gridCol w:w="1446"/>
      </w:tblGrid>
      <w:tr w:rsidR="00E3260F" w:rsidRPr="002A2188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Syllabus</w:t>
            </w:r>
            <w:r w:rsidR="00BC4138">
              <w:rPr>
                <w:b/>
                <w:sz w:val="24"/>
                <w:lang w:val="en-GB"/>
              </w:rPr>
              <w:t xml:space="preserve"> 2019/2020</w:t>
            </w: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Part A - Education course description </w:t>
            </w:r>
          </w:p>
        </w:tc>
      </w:tr>
      <w:tr w:rsidR="00E3260F" w:rsidRPr="002A2188">
        <w:tc>
          <w:tcPr>
            <w:tcW w:w="2382" w:type="dxa"/>
            <w:gridSpan w:val="3"/>
            <w:vMerge w:val="restart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Module/course name</w:t>
            </w:r>
          </w:p>
        </w:tc>
        <w:tc>
          <w:tcPr>
            <w:tcW w:w="3118" w:type="dxa"/>
            <w:gridSpan w:val="3"/>
            <w:vMerge w:val="restart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Integrated dentistry of the developmental age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Group of specific learning outcomes 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</w:tr>
      <w:tr w:rsidR="00E3260F" w:rsidRPr="002A2188">
        <w:tc>
          <w:tcPr>
            <w:tcW w:w="2382" w:type="dxa"/>
            <w:gridSpan w:val="3"/>
            <w:vMerge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3118" w:type="dxa"/>
            <w:gridSpan w:val="3"/>
            <w:vMerge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Group code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F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2297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Group name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Clinical classes</w:t>
            </w: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Faculty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Faculty of Dentistry</w:t>
            </w: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Major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Dentistry</w:t>
            </w: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Specialities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dentistry</w:t>
            </w:r>
          </w:p>
        </w:tc>
      </w:tr>
      <w:tr w:rsidR="00E3260F" w:rsidRPr="00E64FA9">
        <w:trPr>
          <w:trHeight w:val="1680"/>
        </w:trPr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Level of studies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Uniform master's degree programme </w:t>
            </w:r>
            <w:r w:rsidRPr="002A2188">
              <w:rPr>
                <w:sz w:val="24"/>
                <w:lang w:val="en-GB"/>
              </w:rPr>
              <w:t>*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1st Degree* 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2nd Degree*  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3rd Degree* 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Postgraduate studies</w:t>
            </w:r>
          </w:p>
        </w:tc>
      </w:tr>
      <w:tr w:rsidR="00E3260F" w:rsidRPr="00E64FA9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Form of study</w:t>
            </w:r>
          </w:p>
        </w:tc>
        <w:tc>
          <w:tcPr>
            <w:tcW w:w="7258" w:type="dxa"/>
            <w:gridSpan w:val="8"/>
          </w:tcPr>
          <w:p w:rsidR="009C4B8C" w:rsidRPr="002A2188" w:rsidRDefault="00452319" w:rsidP="002A2188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full-time x  part-time x</w:t>
            </w: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Year of studies</w:t>
            </w:r>
          </w:p>
        </w:tc>
        <w:tc>
          <w:tcPr>
            <w:tcW w:w="1410" w:type="dxa"/>
            <w:gridSpan w:val="2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V</w:t>
            </w:r>
          </w:p>
        </w:tc>
        <w:tc>
          <w:tcPr>
            <w:tcW w:w="3646" w:type="dxa"/>
            <w:gridSpan w:val="4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Semester: X</w:t>
            </w:r>
          </w:p>
        </w:tc>
        <w:tc>
          <w:tcPr>
            <w:tcW w:w="2202" w:type="dxa"/>
            <w:gridSpan w:val="2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Type of course: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obligatory x  optional x</w:t>
            </w:r>
          </w:p>
        </w:tc>
      </w:tr>
      <w:tr w:rsidR="00E3260F" w:rsidRPr="002A2188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Type of course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major x basic x   </w:t>
            </w:r>
          </w:p>
        </w:tc>
      </w:tr>
      <w:tr w:rsidR="00E3260F" w:rsidRPr="00E64FA9">
        <w:tc>
          <w:tcPr>
            <w:tcW w:w="2382" w:type="dxa"/>
            <w:gridSpan w:val="3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Language of instruction</w:t>
            </w:r>
          </w:p>
        </w:tc>
        <w:tc>
          <w:tcPr>
            <w:tcW w:w="7258" w:type="dxa"/>
            <w:gridSpan w:val="8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Polish x  English x  Other  •</w:t>
            </w: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* </w:t>
            </w:r>
            <w:r w:rsidRPr="002A2188">
              <w:rPr>
                <w:sz w:val="18"/>
                <w:lang w:val="en-GB"/>
              </w:rPr>
              <w:t xml:space="preserve">mark as appropriate, changing </w:t>
            </w:r>
            <w:r w:rsidRPr="002A2188">
              <w:rPr>
                <w:sz w:val="24"/>
                <w:lang w:val="en-GB"/>
              </w:rPr>
              <w:t xml:space="preserve">  •  into </w:t>
            </w:r>
            <w:r w:rsidRPr="002A2188">
              <w:rPr>
                <w:b/>
                <w:sz w:val="24"/>
                <w:lang w:val="en-GB"/>
              </w:rPr>
              <w:t>X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Form of education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Time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Lecture (L)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Seminar (SE)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Auditorium classes (AC)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Major Non-clinical Classes (MNC)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Clinical Classes (CC)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70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Laboratory Classes (LC)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Specialist Classes - master's degree studies (SCM)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Classes in Simulated Conditions (CSC)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Foreign Language Course (FLC)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Practical Classes with Patient (PCP)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Physical Education - mandatory (PE)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Vocational Practice (VP)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Self-education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50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2A2188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O</w:t>
            </w:r>
            <w:r w:rsidR="00452319" w:rsidRPr="002A2188">
              <w:rPr>
                <w:sz w:val="24"/>
                <w:lang w:val="en-GB"/>
              </w:rPr>
              <w:t>ther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jc w:val="right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Total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120</w:t>
            </w: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Educational objectives: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Knowledge and practical application of the principles of communication with the patients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Ability to conduct an interview, a physical examination and additional tests necessary to establish a list of the patient's treatment needs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Ability to build a multidisciplinary treatment plan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Ability to refer the patient for an appropriate specialist consultation, ability to work in a multidisciplinary team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Knowledge of and ability to apply the principles of creating and storing patient records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Ability to carry out basic procedures in the field of different dental specialities in a way providing for a multidisciplinary treatment plan </w:t>
            </w:r>
          </w:p>
          <w:p w:rsidR="009C4B8C" w:rsidRPr="002A2188" w:rsidRDefault="00452319">
            <w:pPr>
              <w:numPr>
                <w:ilvl w:val="0"/>
                <w:numId w:val="2"/>
              </w:numPr>
              <w:spacing w:after="0"/>
              <w:ind w:hanging="359"/>
              <w:contextualSpacing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Knowledge of and ability to apply the rules of conduct with patients suffering from systemic diseases in the context of dental treatment 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Matrix of learning outcomes for the module/course in relation to the form of education and the methods of verifying the intended learning outcomes:</w:t>
            </w:r>
          </w:p>
        </w:tc>
      </w:tr>
      <w:tr w:rsidR="00E3260F" w:rsidRPr="00E64FA9">
        <w:tc>
          <w:tcPr>
            <w:tcW w:w="1531" w:type="dxa"/>
            <w:vAlign w:val="center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Number of course learning outcome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Number of major learning outcome</w:t>
            </w:r>
          </w:p>
        </w:tc>
        <w:tc>
          <w:tcPr>
            <w:tcW w:w="3827" w:type="dxa"/>
            <w:gridSpan w:val="3"/>
            <w:vAlign w:val="center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 xml:space="preserve">Student who completes the module/course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 xml:space="preserve">has the knowledge of/knows how to/is capable of </w:t>
            </w:r>
          </w:p>
        </w:tc>
        <w:tc>
          <w:tcPr>
            <w:tcW w:w="1560" w:type="dxa"/>
            <w:gridSpan w:val="3"/>
            <w:vAlign w:val="center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Methods of verification o intended learning outcomes  (forming and summarising)</w:t>
            </w:r>
          </w:p>
        </w:tc>
        <w:tc>
          <w:tcPr>
            <w:tcW w:w="1446" w:type="dxa"/>
            <w:vAlign w:val="center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Form of teaching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** enter the symbol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W 01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E.W8.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 xml:space="preserve">Knows the symptoms of hepatitis, HIV infection and acquired immunodeficiency syndrome (AIDS) in infectious and parasitic diseases; 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- OSCE (Objective Structured </w:t>
            </w:r>
            <w:r w:rsidRPr="002A2188">
              <w:rPr>
                <w:sz w:val="20"/>
                <w:lang w:val="en-GB"/>
              </w:rPr>
              <w:lastRenderedPageBreak/>
              <w:t>Clinical Examination)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W 02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G.W32.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 xml:space="preserve">Knows the rules for managing, storing and sharing medical records as well as the rules of personal data protection; 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 w:hanging="177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W 03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G.U9.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 xml:space="preserve">Plans and implements activities which promote health among the population; 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lastRenderedPageBreak/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W. 04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G.W16. G.W17.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4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ergonomic principles of conducting dental procedures and organising work in a dental office;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Knows the rules of health and safety in dentistry;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  <w:bookmarkStart w:id="1" w:name="h.gjdgxs" w:colFirst="0" w:colLast="0"/>
            <w:bookmarkEnd w:id="1"/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F.U8. 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F.U9.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U10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how to prevent diseases of the oral cavity;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rules of conduct in case of masticatory system tissue diseases, dental and maxillary trauma; conducts treatment of acute and chronic odontogenic and non</w:t>
            </w:r>
            <w:r w:rsid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-o</w:t>
            </w: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dontogenic inflammations of the soft tissues of the oral cavity, periodontium and maxillary bones;</w:t>
            </w:r>
          </w:p>
          <w:p w:rsidR="009C4B8C" w:rsidRPr="002A2188" w:rsidRDefault="00452319">
            <w:pPr>
              <w:spacing w:before="4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rules of conduct in the event of local or systemic complications occurring during and after dental procedures;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lastRenderedPageBreak/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U 01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F.U1. 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U2.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 F. U 15</w:t>
            </w: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Takes medical history from the patient or his/her family;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Performs a physical examination of the patient;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Presents selected medical issues in spoken or written form, in a manner adequate to the level of his/her audience</w:t>
            </w: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U 02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FU3. 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F.U4. 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Explains to the patient the gist of their health issues, determines a method of treatment which becomes confirmed by the patient's informed consent and makes a prognosis;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communicates unfavourable medical details of the illness to a patient or his relatives;</w:t>
            </w: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- smaller tests </w:t>
            </w:r>
            <w:r w:rsidRPr="002A2188">
              <w:rPr>
                <w:sz w:val="20"/>
                <w:lang w:val="en-GB"/>
              </w:rPr>
              <w:lastRenderedPageBreak/>
              <w:t>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U 03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F.U5. 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F.U6.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16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Collects and secures the material for diagnostic tests, including cytological tests;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Interprets the results of additional examinations;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Selects and performs appropriate tests to indicate the number of cariogenic bacteria in the oral cavity;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U 04</w:t>
            </w:r>
          </w:p>
        </w:tc>
        <w:tc>
          <w:tcPr>
            <w:tcW w:w="1276" w:type="dxa"/>
            <w:gridSpan w:val="3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11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18</w:t>
            </w:r>
          </w:p>
        </w:tc>
        <w:tc>
          <w:tcPr>
            <w:tcW w:w="3827" w:type="dxa"/>
            <w:gridSpan w:val="3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Prescribes medicines, taking into account their interaction and side effects;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Applies appropriate medicines during and after a dental procedure in order to relieve pain and anxiety;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- evaluation of student's preparation for </w:t>
            </w:r>
            <w:r w:rsidRPr="002A2188">
              <w:rPr>
                <w:sz w:val="20"/>
                <w:lang w:val="en-GB"/>
              </w:rPr>
              <w:lastRenderedPageBreak/>
              <w:t>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U 05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12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13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Takes care of the patient's current medical record, writes referrals for tests or specialist dental or general medical treatment;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Describes pathological changes in cells, tissues and organs according to basic mechanisms; 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U 06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F.U7.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 F. U 17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Determines the indications for performing a particular dental procedure;</w:t>
            </w:r>
          </w:p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Plans treatment of diseases of </w:t>
            </w:r>
            <w:proofErr w:type="spellStart"/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stomatognathic</w:t>
            </w:r>
            <w:proofErr w:type="spellEnd"/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system tissues;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lastRenderedPageBreak/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U 07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19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Diagnoses and treats the basic scope of periodontal diseases; 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C8010B">
            <w:pPr>
              <w:spacing w:before="60" w:after="0"/>
              <w:jc w:val="both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U 08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F.U 20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F. U 21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lastRenderedPageBreak/>
              <w:t>F. U 22</w:t>
            </w: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spacing w:before="60" w:after="0"/>
              <w:jc w:val="both"/>
              <w:rPr>
                <w:lang w:val="en-GB"/>
              </w:rPr>
            </w:pPr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lastRenderedPageBreak/>
              <w:t xml:space="preserve">Diagnoses, differentiates , and classifies </w:t>
            </w:r>
            <w:proofErr w:type="spellStart"/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maloclussions</w:t>
            </w:r>
            <w:proofErr w:type="spellEnd"/>
            <w:r w:rsidRPr="002A2188">
              <w:rPr>
                <w:rFonts w:ascii="Times New Roman" w:eastAsia="Times New Roman" w:hAnsi="Times New Roman" w:cs="Times New Roman"/>
                <w:sz w:val="20"/>
                <w:lang w:val="en-GB"/>
              </w:rPr>
              <w:t>;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Provides first aid in case of a damaged orthodontic appliance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 xml:space="preserve">- evaluation of </w:t>
            </w:r>
            <w:r w:rsidRPr="002A2188">
              <w:rPr>
                <w:sz w:val="20"/>
                <w:lang w:val="en-GB"/>
              </w:rPr>
              <w:lastRenderedPageBreak/>
              <w:t>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K 01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G.U27.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Is capable of working under uncertainty and stress; (public health, social dentistry)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K 02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G.U32.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 xml:space="preserve">Shows respect for the patient and their family as well as demonstrates understanding for cultural and ideological differences; 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K 03</w:t>
            </w:r>
          </w:p>
        </w:tc>
        <w:tc>
          <w:tcPr>
            <w:tcW w:w="1276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G.U37.</w:t>
            </w:r>
          </w:p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lang w:val="en-GB"/>
              </w:rPr>
              <w:t>Effectively cooperates with other professionals in the field of health protection;</w:t>
            </w: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lastRenderedPageBreak/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>K 04</w:t>
            </w:r>
          </w:p>
        </w:tc>
        <w:tc>
          <w:tcPr>
            <w:tcW w:w="1276" w:type="dxa"/>
            <w:gridSpan w:val="3"/>
          </w:tcPr>
          <w:p w:rsidR="009C4B8C" w:rsidRPr="002A2188" w:rsidRDefault="00C8010B">
            <w:pPr>
              <w:widowControl w:val="0"/>
              <w:spacing w:after="0"/>
              <w:rPr>
                <w:lang w:val="en-GB"/>
              </w:rPr>
            </w:pPr>
          </w:p>
          <w:tbl>
            <w:tblPr>
              <w:tblStyle w:val="a"/>
              <w:tblW w:w="9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E3260F" w:rsidRPr="002A218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C4B8C" w:rsidRPr="002A2188" w:rsidRDefault="00452319">
                  <w:pPr>
                    <w:spacing w:after="0" w:line="240" w:lineRule="auto"/>
                    <w:rPr>
                      <w:lang w:val="en-GB"/>
                    </w:rPr>
                  </w:pPr>
                  <w:r w:rsidRPr="002A2188">
                    <w:rPr>
                      <w:lang w:val="en-GB"/>
                    </w:rPr>
                    <w:t>K10</w:t>
                  </w:r>
                </w:p>
              </w:tc>
            </w:tr>
            <w:tr w:rsidR="00E3260F" w:rsidRPr="002A2188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C4B8C" w:rsidRPr="002A2188" w:rsidRDefault="00452319">
                  <w:pPr>
                    <w:spacing w:after="0" w:line="240" w:lineRule="auto"/>
                    <w:rPr>
                      <w:lang w:val="en-GB"/>
                    </w:rPr>
                  </w:pPr>
                  <w:r w:rsidRPr="002A2188">
                    <w:rPr>
                      <w:lang w:val="en-GB"/>
                    </w:rPr>
                    <w:t>K11</w:t>
                  </w:r>
                </w:p>
              </w:tc>
            </w:tr>
          </w:tbl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C8010B">
            <w:pPr>
              <w:widowControl w:val="0"/>
              <w:spacing w:after="0"/>
              <w:rPr>
                <w:lang w:val="en-GB"/>
              </w:rPr>
            </w:pPr>
          </w:p>
          <w:tbl>
            <w:tblPr>
              <w:tblStyle w:val="a0"/>
              <w:tblW w:w="57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20"/>
            </w:tblGrid>
            <w:tr w:rsidR="00E3260F" w:rsidRPr="00E64FA9">
              <w:trPr>
                <w:trHeight w:val="600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C4B8C" w:rsidRPr="002A2188" w:rsidRDefault="00452319">
                  <w:pPr>
                    <w:spacing w:after="0" w:line="240" w:lineRule="auto"/>
                    <w:rPr>
                      <w:lang w:val="en-GB"/>
                    </w:rPr>
                  </w:pPr>
                  <w:r w:rsidRPr="002A2188">
                    <w:rPr>
                      <w:lang w:val="en-GB"/>
                    </w:rPr>
                    <w:t>Willingly assists in procedures (classes) performed on patients – communicates with them and participates in the examination</w:t>
                  </w:r>
                </w:p>
              </w:tc>
            </w:tr>
            <w:tr w:rsidR="00E3260F" w:rsidRPr="002A2188">
              <w:trPr>
                <w:trHeight w:val="1200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C4B8C" w:rsidRPr="002A2188" w:rsidRDefault="00452319">
                  <w:pPr>
                    <w:spacing w:after="0" w:line="240" w:lineRule="auto"/>
                    <w:rPr>
                      <w:lang w:val="en-GB"/>
                    </w:rPr>
                  </w:pPr>
                  <w:r w:rsidRPr="002A2188">
                    <w:rPr>
                      <w:lang w:val="en-GB"/>
                    </w:rPr>
                    <w:t>Establishes the principles of professional camaraderie and cooperation with other professionals in the context of dental tasks. Cooperates with other specialists in planning a comprehensive treatment</w:t>
                  </w:r>
                </w:p>
              </w:tc>
            </w:tr>
          </w:tbl>
          <w:p w:rsidR="009C4B8C" w:rsidRPr="002A2188" w:rsidRDefault="00C8010B">
            <w:pPr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Forming methods: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activity in class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evaluation of student's preparation for classes</w:t>
            </w:r>
          </w:p>
          <w:p w:rsidR="009C4B8C" w:rsidRPr="002A2188" w:rsidRDefault="00452319">
            <w:pPr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smaller tests throughout the course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u w:val="single"/>
                <w:lang w:val="en-GB"/>
              </w:rPr>
              <w:t>Summarising methods: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OSCE (Objective Structured Clinical Examination)</w:t>
            </w:r>
          </w:p>
          <w:p w:rsidR="009C4B8C" w:rsidRPr="002A2188" w:rsidRDefault="00452319">
            <w:pPr>
              <w:ind w:left="178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CC</w:t>
            </w:r>
          </w:p>
        </w:tc>
      </w:tr>
      <w:tr w:rsidR="00E3260F" w:rsidRPr="002A2188">
        <w:tc>
          <w:tcPr>
            <w:tcW w:w="1531" w:type="dxa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K 05</w:t>
            </w:r>
          </w:p>
        </w:tc>
        <w:tc>
          <w:tcPr>
            <w:tcW w:w="1276" w:type="dxa"/>
            <w:gridSpan w:val="3"/>
          </w:tcPr>
          <w:p w:rsidR="009C4B8C" w:rsidRPr="002A2188" w:rsidRDefault="00C8010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9C4B8C" w:rsidRPr="002A2188" w:rsidRDefault="00C8010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 w:rsidP="002A2188">
            <w:pPr>
              <w:spacing w:after="0"/>
              <w:jc w:val="both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 xml:space="preserve">** L - lecture; SE - seminar; CA - auditorium classes; MNC - major non-clinical classes; CC - clinical classes; LC - laboratory classes; SCM - specialist classes (master's degree); CSC - classes in simulated conditions; FLC - foreign language course; PCP - practical classes with a patient;  PE - physical education (mandatory); VP - vocational practice; SS - self study </w:t>
            </w:r>
          </w:p>
        </w:tc>
      </w:tr>
      <w:tr w:rsidR="00E3260F" w:rsidRPr="002A2188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Please mark with crosses on a scale of 1-3 how the above learning outcomes place your classes in the following categories: transfer of knowledge, transfer of skills, development of attitudes, e.g.: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Knowledge +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Skills + + +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Attitudes ++</w:t>
            </w: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Student' s amount of work (balance of ECTS points):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Student's workload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(class participation, activity, preparation, examination etc.)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Student Workload (h)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1. Contact hours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70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2. Student's own work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50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Total student's workload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120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ECTS points for the module/course</w:t>
            </w:r>
          </w:p>
        </w:tc>
        <w:tc>
          <w:tcPr>
            <w:tcW w:w="4140" w:type="dxa"/>
            <w:gridSpan w:val="5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4</w:t>
            </w:r>
          </w:p>
        </w:tc>
      </w:tr>
      <w:tr w:rsidR="00E3260F" w:rsidRPr="002A2188">
        <w:tc>
          <w:tcPr>
            <w:tcW w:w="5500" w:type="dxa"/>
            <w:gridSpan w:val="6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lastRenderedPageBreak/>
              <w:t>Notes</w:t>
            </w:r>
          </w:p>
        </w:tc>
        <w:tc>
          <w:tcPr>
            <w:tcW w:w="4140" w:type="dxa"/>
            <w:gridSpan w:val="5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Course content:</w:t>
            </w:r>
            <w:r w:rsidRPr="002A2188">
              <w:rPr>
                <w:sz w:val="18"/>
                <w:lang w:val="en-GB"/>
              </w:rPr>
              <w:t xml:space="preserve"> (please enter keywords describing the topic of each session, categorised by the form of teaching, making sure that it translates into the intended learning outcomes)</w:t>
            </w: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b/>
                <w:sz w:val="24"/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Classes</w:t>
            </w:r>
          </w:p>
          <w:p w:rsidR="00884D25" w:rsidRPr="002A2188" w:rsidRDefault="00C8010B">
            <w:pPr>
              <w:spacing w:after="0"/>
              <w:rPr>
                <w:lang w:val="en-GB"/>
              </w:rPr>
            </w:pPr>
          </w:p>
          <w:p w:rsidR="001064A8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 xml:space="preserve"> Introduction to clinical classes, discussion of the rules and conditions of receiving credit.</w:t>
            </w:r>
          </w:p>
          <w:p w:rsidR="001064A8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Treatment of patients with dental fear, patients showing symptoms of mental disorders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 xml:space="preserve">Performing clinical procedures in patients. 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X-ray diagnostics - description of images.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X-ray diagnostics - description of images. 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X-ray diagnostics - description of images. 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Performing clinical procedures in patients.</w:t>
            </w:r>
          </w:p>
          <w:p w:rsidR="009C4B8C" w:rsidRPr="002A2188" w:rsidRDefault="00452319" w:rsidP="001064A8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A2188">
              <w:rPr>
                <w:rFonts w:ascii="Arial" w:eastAsia="Arial" w:hAnsi="Arial" w:cs="Arial"/>
                <w:sz w:val="20"/>
                <w:lang w:val="en-GB"/>
              </w:rPr>
              <w:t>Passed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>The classes will be conducted by employees of the following Departments:</w:t>
            </w:r>
          </w:p>
          <w:p w:rsidR="00855BD2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>Department of Maxillofacial Orthopaedics and Orthodontics</w:t>
            </w:r>
          </w:p>
          <w:p w:rsidR="00855BD2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>Department and Division of Oral Surgery</w:t>
            </w:r>
          </w:p>
          <w:p w:rsidR="00861D96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 xml:space="preserve">Department of </w:t>
            </w:r>
            <w:proofErr w:type="spellStart"/>
            <w:r w:rsidRPr="002A2188">
              <w:rPr>
                <w:lang w:val="en-GB"/>
              </w:rPr>
              <w:t>Periodentology</w:t>
            </w:r>
            <w:proofErr w:type="spellEnd"/>
          </w:p>
          <w:p w:rsidR="00861D96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 xml:space="preserve">Department of Conservative Dentistry and </w:t>
            </w:r>
            <w:proofErr w:type="spellStart"/>
            <w:r w:rsidRPr="002A2188">
              <w:rPr>
                <w:lang w:val="en-GB"/>
              </w:rPr>
              <w:t>Pedodontics</w:t>
            </w:r>
            <w:proofErr w:type="spellEnd"/>
          </w:p>
          <w:p w:rsidR="00861D96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lang w:val="en-GB"/>
              </w:rPr>
              <w:t>Department of Dental Prosthetics</w:t>
            </w:r>
          </w:p>
          <w:p w:rsidR="00861D96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9640" w:type="dxa"/>
            <w:gridSpan w:val="11"/>
          </w:tcPr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2A2188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Main literature:</w:t>
            </w:r>
            <w:r w:rsidRPr="002A2188">
              <w:rPr>
                <w:sz w:val="18"/>
                <w:lang w:val="en-GB"/>
              </w:rPr>
              <w:t xml:space="preserve"> (mention according in order of importance, no more than 3 items)</w:t>
            </w:r>
          </w:p>
          <w:p w:rsidR="009C4B8C" w:rsidRPr="00BC4138" w:rsidRDefault="00452319">
            <w:pPr>
              <w:spacing w:after="0"/>
            </w:pPr>
            <w:r w:rsidRPr="00BC4138">
              <w:rPr>
                <w:sz w:val="24"/>
              </w:rPr>
              <w:t>1.E.W.Odell: Rozwiązywanie problemów klinicznych</w:t>
            </w:r>
          </w:p>
          <w:p w:rsidR="009C4B8C" w:rsidRPr="00BC4138" w:rsidRDefault="00452319">
            <w:pPr>
              <w:spacing w:after="0"/>
            </w:pPr>
            <w:r w:rsidRPr="00BC4138">
              <w:rPr>
                <w:sz w:val="24"/>
              </w:rPr>
              <w:t xml:space="preserve">w stomatologii. Tłum. polskie. Wydawnictwo </w:t>
            </w:r>
            <w:proofErr w:type="spellStart"/>
            <w:r w:rsidRPr="00BC4138">
              <w:rPr>
                <w:sz w:val="24"/>
              </w:rPr>
              <w:t>Czelej</w:t>
            </w:r>
            <w:proofErr w:type="spellEnd"/>
            <w:r w:rsidRPr="00BC4138">
              <w:rPr>
                <w:sz w:val="24"/>
              </w:rPr>
              <w:t xml:space="preserve"> 2002.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BC4138">
              <w:rPr>
                <w:sz w:val="24"/>
              </w:rPr>
              <w:t xml:space="preserve">2. </w:t>
            </w:r>
            <w:proofErr w:type="spellStart"/>
            <w:r w:rsidRPr="00BC4138">
              <w:rPr>
                <w:sz w:val="24"/>
              </w:rPr>
              <w:t>W.R.Proffit</w:t>
            </w:r>
            <w:proofErr w:type="spellEnd"/>
            <w:r w:rsidRPr="00BC4138">
              <w:rPr>
                <w:sz w:val="24"/>
              </w:rPr>
              <w:t xml:space="preserve">: Ortodoncja współczesna. </w:t>
            </w:r>
            <w:r w:rsidRPr="002A2188">
              <w:rPr>
                <w:sz w:val="24"/>
                <w:lang w:val="en-GB"/>
              </w:rPr>
              <w:t xml:space="preserve">Edition II, Urban &amp;Partner, </w:t>
            </w:r>
            <w:proofErr w:type="spellStart"/>
            <w:r w:rsidRPr="002A2188">
              <w:rPr>
                <w:sz w:val="24"/>
                <w:lang w:val="en-GB"/>
              </w:rPr>
              <w:t>Wrocław</w:t>
            </w:r>
            <w:proofErr w:type="spellEnd"/>
            <w:r w:rsidRPr="002A2188">
              <w:rPr>
                <w:sz w:val="24"/>
                <w:lang w:val="en-GB"/>
              </w:rPr>
              <w:t xml:space="preserve"> 2010 </w:t>
            </w:r>
          </w:p>
          <w:p w:rsidR="009C4B8C" w:rsidRPr="00BC4138" w:rsidRDefault="00452319">
            <w:pPr>
              <w:spacing w:after="0"/>
            </w:pPr>
            <w:r w:rsidRPr="00BC4138">
              <w:rPr>
                <w:sz w:val="24"/>
              </w:rPr>
              <w:t xml:space="preserve">3.Jańczuk Z., Kaczmarek U., Lipski M., Arabska-Przedpełska B.: Stomatologia zachowawcza z </w:t>
            </w:r>
            <w:proofErr w:type="spellStart"/>
            <w:r w:rsidRPr="00BC4138">
              <w:rPr>
                <w:sz w:val="24"/>
              </w:rPr>
              <w:t>endodoncją</w:t>
            </w:r>
            <w:proofErr w:type="spellEnd"/>
            <w:r w:rsidRPr="00BC4138">
              <w:rPr>
                <w:sz w:val="24"/>
              </w:rPr>
              <w:t xml:space="preserve">. Zarys kliniczny. </w:t>
            </w:r>
            <w:proofErr w:type="spellStart"/>
            <w:r w:rsidRPr="00BC4138">
              <w:rPr>
                <w:sz w:val="24"/>
              </w:rPr>
              <w:t>Wyd.Lek</w:t>
            </w:r>
            <w:proofErr w:type="spellEnd"/>
            <w:r w:rsidRPr="00BC4138">
              <w:rPr>
                <w:sz w:val="24"/>
              </w:rPr>
              <w:t>. PZWL, Warszawa 2014, Edition 14.</w:t>
            </w:r>
          </w:p>
          <w:p w:rsidR="009C4B8C" w:rsidRPr="00BC4138" w:rsidRDefault="00452319">
            <w:pPr>
              <w:spacing w:after="0"/>
            </w:pPr>
            <w:r w:rsidRPr="00BC4138">
              <w:rPr>
                <w:sz w:val="24"/>
              </w:rPr>
              <w:t xml:space="preserve">4.Dominiak M., Zapała J.; </w:t>
            </w:r>
            <w:proofErr w:type="spellStart"/>
            <w:r w:rsidRPr="00BC4138">
              <w:rPr>
                <w:sz w:val="24"/>
              </w:rPr>
              <w:t>Gedrange</w:t>
            </w:r>
            <w:proofErr w:type="spellEnd"/>
            <w:r w:rsidRPr="00BC4138">
              <w:rPr>
                <w:sz w:val="24"/>
              </w:rPr>
              <w:t xml:space="preserve"> T.: Podstawy chi</w:t>
            </w:r>
            <w:r w:rsidRPr="00BC4138">
              <w:rPr>
                <w:rFonts w:ascii="Arial" w:eastAsia="Arial" w:hAnsi="Arial" w:cs="Arial"/>
                <w:sz w:val="24"/>
              </w:rPr>
              <w:t xml:space="preserve">rurgii stomatologicznej, Edition II, </w:t>
            </w:r>
            <w:proofErr w:type="spellStart"/>
            <w:r w:rsidRPr="00BC4138">
              <w:rPr>
                <w:rFonts w:ascii="Arial" w:eastAsia="Arial" w:hAnsi="Arial" w:cs="Arial"/>
                <w:sz w:val="24"/>
              </w:rPr>
              <w:t>Elsevier</w:t>
            </w:r>
            <w:proofErr w:type="spellEnd"/>
            <w:r w:rsidRPr="00BC4138">
              <w:rPr>
                <w:rFonts w:ascii="Arial" w:eastAsia="Arial" w:hAnsi="Arial" w:cs="Arial"/>
                <w:sz w:val="24"/>
              </w:rPr>
              <w:t>, Wrocław 2013</w:t>
            </w:r>
          </w:p>
          <w:p w:rsidR="009C4B8C" w:rsidRPr="00BC4138" w:rsidRDefault="00C8010B">
            <w:pPr>
              <w:spacing w:after="0"/>
            </w:pPr>
          </w:p>
          <w:p w:rsidR="009C4B8C" w:rsidRPr="00BC4138" w:rsidRDefault="00C8010B">
            <w:pPr>
              <w:spacing w:after="0"/>
            </w:pPr>
          </w:p>
          <w:p w:rsidR="009C4B8C" w:rsidRPr="00BC4138" w:rsidRDefault="00C8010B">
            <w:pPr>
              <w:spacing w:after="0"/>
            </w:pP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Supplementary literature and other aids: </w:t>
            </w:r>
            <w:r w:rsidRPr="002A2188">
              <w:rPr>
                <w:sz w:val="18"/>
                <w:lang w:val="en-GB"/>
              </w:rPr>
              <w:t>(no more than 3 items)</w:t>
            </w:r>
          </w:p>
          <w:p w:rsidR="009C4B8C" w:rsidRPr="00BC4138" w:rsidRDefault="00452319">
            <w:pPr>
              <w:spacing w:after="0"/>
            </w:pPr>
            <w:r w:rsidRPr="00BC4138">
              <w:rPr>
                <w:sz w:val="24"/>
              </w:rPr>
              <w:t xml:space="preserve">1.Eugeniusz </w:t>
            </w:r>
            <w:proofErr w:type="spellStart"/>
            <w:r w:rsidRPr="00BC4138">
              <w:rPr>
                <w:sz w:val="24"/>
              </w:rPr>
              <w:t>Spiechowicz</w:t>
            </w:r>
            <w:proofErr w:type="spellEnd"/>
            <w:r w:rsidRPr="00BC4138">
              <w:rPr>
                <w:sz w:val="24"/>
              </w:rPr>
              <w:t>: Protetyka stomatologiczna. Podręcznik dla studentów stomatologii, Edition VI (2010 reprint), Wydawnictwo Lekarskie PZWL, Warszawa 2008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BC4138">
              <w:rPr>
                <w:rFonts w:ascii="Arial" w:eastAsia="Arial" w:hAnsi="Arial" w:cs="Arial"/>
                <w:sz w:val="24"/>
              </w:rPr>
              <w:lastRenderedPageBreak/>
              <w:t>3.</w:t>
            </w:r>
            <w:r w:rsidRPr="00BC4138">
              <w:rPr>
                <w:rFonts w:ascii="Arial" w:eastAsia="Arial" w:hAnsi="Arial" w:cs="Arial"/>
                <w:sz w:val="26"/>
              </w:rPr>
              <w:t xml:space="preserve">Periodontologia współczesna pod redakcją R. Górskiej i T. Konopki. </w:t>
            </w:r>
            <w:r w:rsidRPr="002A2188">
              <w:rPr>
                <w:rFonts w:ascii="Arial" w:eastAsia="Arial" w:hAnsi="Arial" w:cs="Arial"/>
                <w:sz w:val="26"/>
                <w:lang w:val="en-GB"/>
              </w:rPr>
              <w:t xml:space="preserve">Med. Tour Press International, </w:t>
            </w:r>
            <w:proofErr w:type="spellStart"/>
            <w:r w:rsidRPr="002A2188">
              <w:rPr>
                <w:rFonts w:ascii="Arial" w:eastAsia="Arial" w:hAnsi="Arial" w:cs="Arial"/>
                <w:sz w:val="26"/>
                <w:lang w:val="en-GB"/>
              </w:rPr>
              <w:t>Otwock</w:t>
            </w:r>
            <w:proofErr w:type="spellEnd"/>
            <w:r w:rsidRPr="002A2188">
              <w:rPr>
                <w:rFonts w:ascii="Arial" w:eastAsia="Arial" w:hAnsi="Arial" w:cs="Arial"/>
                <w:sz w:val="26"/>
                <w:lang w:val="en-GB"/>
              </w:rPr>
              <w:t xml:space="preserve"> 2013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lastRenderedPageBreak/>
              <w:t xml:space="preserve">Requirements regarding the teaching aids:  </w:t>
            </w:r>
          </w:p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18"/>
                <w:lang w:val="en-GB"/>
              </w:rPr>
              <w:t>Fully-fitted clinical rooms, including access to the Internet (cloud data storage)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Prerequisites</w:t>
            </w:r>
            <w:r w:rsidRPr="002A2188">
              <w:rPr>
                <w:sz w:val="18"/>
                <w:lang w:val="en-GB"/>
              </w:rPr>
              <w:t>: receiving credit for preclinical classes and clinical classes conducted in previous semesters</w:t>
            </w: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rPr>
                <w:lang w:val="en-GB"/>
              </w:rPr>
            </w:pPr>
          </w:p>
        </w:tc>
      </w:tr>
      <w:tr w:rsidR="00E3260F" w:rsidRPr="00E64FA9">
        <w:tc>
          <w:tcPr>
            <w:tcW w:w="9640" w:type="dxa"/>
            <w:gridSpan w:val="11"/>
          </w:tcPr>
          <w:p w:rsidR="001064A8" w:rsidRPr="002A2188" w:rsidRDefault="00452319" w:rsidP="001064A8">
            <w:pPr>
              <w:spacing w:after="0"/>
              <w:jc w:val="both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Requirements to pass the course:</w:t>
            </w:r>
            <w:r w:rsidRPr="002A2188">
              <w:rPr>
                <w:sz w:val="20"/>
                <w:lang w:val="en-GB"/>
              </w:rPr>
              <w:t xml:space="preserve"> (please define the form and conditions for passing the classes which fall within the scope of the module/course, the rules for allowing students to sit the final theoretical and/or practical exam, its form and the requirements that students must meet in order to pass it as well as criteria applicable to each grade):</w:t>
            </w:r>
          </w:p>
          <w:p w:rsidR="001064A8" w:rsidRPr="002A2188" w:rsidRDefault="00452319" w:rsidP="001064A8">
            <w:pPr>
              <w:spacing w:after="0"/>
              <w:jc w:val="both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Receiving credit for the classes:</w:t>
            </w:r>
          </w:p>
          <w:p w:rsidR="001064A8" w:rsidRPr="002A2188" w:rsidRDefault="00452319" w:rsidP="001064A8">
            <w:pPr>
              <w:numPr>
                <w:ilvl w:val="0"/>
                <w:numId w:val="5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2A2188">
              <w:rPr>
                <w:sz w:val="20"/>
                <w:lang w:val="en-GB"/>
              </w:rPr>
              <w:t>obtaining the necessary average grade, taking into account the activity as well as the required theoretical knowledge and practical skills in class;</w:t>
            </w:r>
          </w:p>
          <w:p w:rsidR="001064A8" w:rsidRPr="002A2188" w:rsidRDefault="00452319" w:rsidP="001064A8">
            <w:pPr>
              <w:numPr>
                <w:ilvl w:val="0"/>
                <w:numId w:val="5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2A2188">
              <w:rPr>
                <w:sz w:val="20"/>
                <w:lang w:val="en-GB"/>
              </w:rPr>
              <w:t>presenting a complete plan of multidisciplinary treatment for two patients on the basis of collected records</w:t>
            </w:r>
          </w:p>
          <w:p w:rsidR="001064A8" w:rsidRPr="002A2188" w:rsidRDefault="00452319" w:rsidP="001064A8">
            <w:pPr>
              <w:spacing w:after="0"/>
              <w:jc w:val="both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Receiving credit for the course:</w:t>
            </w:r>
          </w:p>
          <w:p w:rsidR="001064A8" w:rsidRPr="002A2188" w:rsidRDefault="00452319" w:rsidP="001064A8">
            <w:pPr>
              <w:numPr>
                <w:ilvl w:val="0"/>
                <w:numId w:val="6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2A2188">
              <w:rPr>
                <w:sz w:val="20"/>
                <w:lang w:val="en-GB"/>
              </w:rPr>
              <w:t>100 test tasks including questions following the LDEK (Dentist Final examination) exam procedure</w:t>
            </w: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  <w:p w:rsidR="009C4B8C" w:rsidRPr="002A2188" w:rsidRDefault="00C8010B">
            <w:pPr>
              <w:spacing w:after="0"/>
              <w:jc w:val="both"/>
              <w:rPr>
                <w:lang w:val="en-GB"/>
              </w:rPr>
            </w:pPr>
          </w:p>
        </w:tc>
      </w:tr>
      <w:tr w:rsidR="00E3260F" w:rsidRPr="00E64FA9"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 xml:space="preserve">Grade: 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b/>
                <w:sz w:val="24"/>
                <w:lang w:val="en-GB"/>
              </w:rPr>
              <w:t>Assessment criteria</w:t>
            </w:r>
            <w:r w:rsidRPr="002A2188">
              <w:rPr>
                <w:sz w:val="18"/>
                <w:lang w:val="en-GB"/>
              </w:rPr>
              <w:t xml:space="preserve"> (applies only to courses/modules ending with an exam)</w:t>
            </w:r>
          </w:p>
        </w:tc>
      </w:tr>
      <w:tr w:rsidR="00E3260F" w:rsidRPr="00E64FA9"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Very good</w:t>
            </w:r>
          </w:p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(5,0)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achievement of the intended learning outcomes while covering all relevant aspects</w:t>
            </w:r>
          </w:p>
          <w:p w:rsidR="009C4B8C" w:rsidRPr="002A2188" w:rsidRDefault="00C8010B">
            <w:pPr>
              <w:spacing w:after="0"/>
              <w:jc w:val="center"/>
              <w:rPr>
                <w:lang w:val="en-GB"/>
              </w:rPr>
            </w:pPr>
          </w:p>
        </w:tc>
      </w:tr>
      <w:tr w:rsidR="00E3260F" w:rsidRPr="00E64FA9"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Good plus</w:t>
            </w:r>
          </w:p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(4,5)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achievement of the intended learning outcomes while covering all relevant aspects, with certain errors and inaccuracies</w:t>
            </w:r>
          </w:p>
          <w:p w:rsidR="009C4B8C" w:rsidRPr="002A2188" w:rsidRDefault="00C8010B">
            <w:pPr>
              <w:spacing w:after="0"/>
              <w:jc w:val="center"/>
              <w:rPr>
                <w:lang w:val="en-GB"/>
              </w:rPr>
            </w:pPr>
          </w:p>
        </w:tc>
      </w:tr>
      <w:tr w:rsidR="00E3260F" w:rsidRPr="00E64FA9"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Good</w:t>
            </w:r>
          </w:p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(4,0)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achievement of the intended learning outcomes while ignoring some minor aspects</w:t>
            </w:r>
          </w:p>
          <w:p w:rsidR="009C4B8C" w:rsidRPr="002A2188" w:rsidRDefault="00C8010B">
            <w:pPr>
              <w:spacing w:after="0"/>
              <w:jc w:val="center"/>
              <w:rPr>
                <w:lang w:val="en-GB"/>
              </w:rPr>
            </w:pPr>
          </w:p>
        </w:tc>
      </w:tr>
      <w:tr w:rsidR="00E3260F" w:rsidRPr="00E64FA9"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Satisfactory plus </w:t>
            </w:r>
          </w:p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(3,5)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achievement of the intended learning outcomes while ignoring some important aspects</w:t>
            </w:r>
          </w:p>
        </w:tc>
      </w:tr>
      <w:tr w:rsidR="00E3260F" w:rsidRPr="00E64FA9">
        <w:trPr>
          <w:trHeight w:val="300"/>
        </w:trPr>
        <w:tc>
          <w:tcPr>
            <w:tcW w:w="1815" w:type="dxa"/>
            <w:gridSpan w:val="2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 xml:space="preserve">Satisfactory </w:t>
            </w:r>
          </w:p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(3,0)</w:t>
            </w:r>
          </w:p>
        </w:tc>
        <w:tc>
          <w:tcPr>
            <w:tcW w:w="7825" w:type="dxa"/>
            <w:gridSpan w:val="9"/>
          </w:tcPr>
          <w:p w:rsidR="009C4B8C" w:rsidRPr="002A2188" w:rsidRDefault="00452319">
            <w:pPr>
              <w:spacing w:after="0"/>
              <w:jc w:val="center"/>
              <w:rPr>
                <w:lang w:val="en-GB"/>
              </w:rPr>
            </w:pPr>
            <w:r w:rsidRPr="002A2188">
              <w:rPr>
                <w:sz w:val="24"/>
                <w:lang w:val="en-GB"/>
              </w:rPr>
              <w:t>achievement of the intended learning outcomes while ignoring important aspects</w:t>
            </w:r>
          </w:p>
        </w:tc>
      </w:tr>
    </w:tbl>
    <w:p w:rsidR="009C4B8C" w:rsidRPr="002A2188" w:rsidRDefault="00C8010B">
      <w:pPr>
        <w:rPr>
          <w:lang w:val="en-GB"/>
        </w:rPr>
      </w:pPr>
    </w:p>
    <w:p w:rsidR="009C4B8C" w:rsidRPr="002A2188" w:rsidRDefault="00452319">
      <w:pPr>
        <w:rPr>
          <w:lang w:val="en-GB"/>
        </w:rPr>
      </w:pPr>
      <w:r w:rsidRPr="002A2188">
        <w:rPr>
          <w:b/>
          <w:lang w:val="en-GB"/>
        </w:rPr>
        <w:t>Name and address of the module/course teaching unit, contact: telephone and e-mail address:</w:t>
      </w:r>
    </w:p>
    <w:p w:rsidR="009C4B8C" w:rsidRPr="002A2188" w:rsidRDefault="00452319">
      <w:pPr>
        <w:rPr>
          <w:lang w:val="en-GB"/>
        </w:rPr>
      </w:pPr>
      <w:r w:rsidRPr="002A2188">
        <w:rPr>
          <w:lang w:val="en-GB"/>
        </w:rPr>
        <w:t>Chair of Maxillofacial Orthopaedics and Orthodontics</w:t>
      </w:r>
    </w:p>
    <w:p w:rsidR="009C4B8C" w:rsidRPr="002A2188" w:rsidRDefault="00452319">
      <w:pPr>
        <w:rPr>
          <w:lang w:val="en-GB"/>
        </w:rPr>
      </w:pPr>
      <w:proofErr w:type="spellStart"/>
      <w:r w:rsidRPr="002A2188">
        <w:rPr>
          <w:lang w:val="en-GB"/>
        </w:rPr>
        <w:t>Ul</w:t>
      </w:r>
      <w:proofErr w:type="spellEnd"/>
      <w:r w:rsidRPr="002A2188">
        <w:rPr>
          <w:lang w:val="en-GB"/>
        </w:rPr>
        <w:t xml:space="preserve">. </w:t>
      </w:r>
      <w:proofErr w:type="spellStart"/>
      <w:r w:rsidRPr="002A2188">
        <w:rPr>
          <w:lang w:val="en-GB"/>
        </w:rPr>
        <w:t>Krakowska</w:t>
      </w:r>
      <w:proofErr w:type="spellEnd"/>
      <w:r w:rsidRPr="002A2188">
        <w:rPr>
          <w:lang w:val="en-GB"/>
        </w:rPr>
        <w:t xml:space="preserve"> 26 </w:t>
      </w:r>
    </w:p>
    <w:p w:rsidR="009C4B8C" w:rsidRPr="002A2188" w:rsidRDefault="00452319">
      <w:pPr>
        <w:rPr>
          <w:lang w:val="en-GB"/>
        </w:rPr>
      </w:pPr>
      <w:r w:rsidRPr="002A2188">
        <w:rPr>
          <w:lang w:val="en-GB"/>
        </w:rPr>
        <w:t xml:space="preserve">50-425 </w:t>
      </w:r>
      <w:proofErr w:type="spellStart"/>
      <w:r w:rsidRPr="002A2188">
        <w:rPr>
          <w:lang w:val="en-GB"/>
        </w:rPr>
        <w:t>Wrocław</w:t>
      </w:r>
      <w:proofErr w:type="spellEnd"/>
    </w:p>
    <w:p w:rsidR="009C4B8C" w:rsidRPr="002A2188" w:rsidRDefault="00452319">
      <w:pPr>
        <w:rPr>
          <w:lang w:val="en-GB"/>
        </w:rPr>
      </w:pPr>
      <w:r w:rsidRPr="002A2188">
        <w:rPr>
          <w:b/>
          <w:lang w:val="en-GB"/>
        </w:rPr>
        <w:t>List of persons conducting specific classes: full name, degree/scientific or professional title, discipline, performed profession, form of classes</w:t>
      </w:r>
      <w:r w:rsidRPr="002A2188">
        <w:rPr>
          <w:lang w:val="en-GB"/>
        </w:rPr>
        <w:t>:</w:t>
      </w:r>
    </w:p>
    <w:p w:rsidR="009C4B8C" w:rsidRPr="002A2188" w:rsidRDefault="00452319">
      <w:pPr>
        <w:rPr>
          <w:lang w:val="en-GB"/>
        </w:rPr>
      </w:pPr>
      <w:r w:rsidRPr="002A2188">
        <w:rPr>
          <w:lang w:val="en-GB"/>
        </w:rPr>
        <w:t>Responsibility for the course held by:</w:t>
      </w:r>
    </w:p>
    <w:p w:rsidR="009C4B8C" w:rsidRPr="00BC4138" w:rsidRDefault="00452319">
      <w:r w:rsidRPr="00BC4138">
        <w:t>prof. Leszek Czupryniak, MD med. Beata Kawala</w:t>
      </w:r>
    </w:p>
    <w:p w:rsidR="009C4B8C" w:rsidRPr="00BC4138" w:rsidRDefault="00452319">
      <w:r w:rsidRPr="00BC4138">
        <w:t>dr n.med. Michał Sarul</w:t>
      </w:r>
    </w:p>
    <w:p w:rsidR="009C4B8C" w:rsidRPr="002A2188" w:rsidRDefault="00452319">
      <w:pPr>
        <w:rPr>
          <w:lang w:val="en-GB"/>
        </w:rPr>
      </w:pPr>
      <w:r w:rsidRPr="002A2188">
        <w:rPr>
          <w:lang w:val="en-GB"/>
        </w:rPr>
        <w:t>……………………………………………………………………………….……………………………………………………………………………</w:t>
      </w:r>
    </w:p>
    <w:p w:rsidR="009C4B8C" w:rsidRPr="002A2188" w:rsidRDefault="00C8010B">
      <w:pPr>
        <w:rPr>
          <w:lang w:val="en-GB"/>
        </w:rPr>
      </w:pPr>
    </w:p>
    <w:tbl>
      <w:tblPr>
        <w:tblStyle w:val="a2"/>
        <w:tblW w:w="9072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705"/>
        <w:gridCol w:w="4367"/>
      </w:tblGrid>
      <w:tr w:rsidR="00E3260F" w:rsidRPr="002A2188">
        <w:tc>
          <w:tcPr>
            <w:tcW w:w="4705" w:type="dxa"/>
            <w:vAlign w:val="center"/>
          </w:tcPr>
          <w:p w:rsidR="009C4B8C" w:rsidRPr="002A2188" w:rsidRDefault="00452319">
            <w:pPr>
              <w:spacing w:after="0" w:line="360" w:lineRule="auto"/>
              <w:jc w:val="both"/>
              <w:rPr>
                <w:lang w:val="en-GB"/>
              </w:rPr>
            </w:pPr>
            <w:r w:rsidRPr="002A2188">
              <w:rPr>
                <w:b/>
                <w:sz w:val="20"/>
                <w:lang w:val="en-GB"/>
              </w:rPr>
              <w:t>Date of Syllabus development</w:t>
            </w:r>
          </w:p>
        </w:tc>
        <w:tc>
          <w:tcPr>
            <w:tcW w:w="4367" w:type="dxa"/>
            <w:vAlign w:val="center"/>
          </w:tcPr>
          <w:p w:rsidR="009C4B8C" w:rsidRPr="002A2188" w:rsidRDefault="00452319">
            <w:pPr>
              <w:spacing w:after="0" w:line="360" w:lineRule="auto"/>
              <w:jc w:val="right"/>
              <w:rPr>
                <w:lang w:val="en-GB"/>
              </w:rPr>
            </w:pPr>
            <w:r w:rsidRPr="002A2188">
              <w:rPr>
                <w:b/>
                <w:sz w:val="20"/>
                <w:lang w:val="en-GB"/>
              </w:rPr>
              <w:t>Syllabus developed by</w:t>
            </w:r>
          </w:p>
        </w:tc>
      </w:tr>
      <w:tr w:rsidR="00E3260F" w:rsidRPr="00E64FA9">
        <w:tc>
          <w:tcPr>
            <w:tcW w:w="4705" w:type="dxa"/>
            <w:vAlign w:val="bottom"/>
          </w:tcPr>
          <w:p w:rsidR="009C4B8C" w:rsidRPr="002A2188" w:rsidRDefault="00C8010B">
            <w:pPr>
              <w:spacing w:after="0" w:line="360" w:lineRule="auto"/>
              <w:rPr>
                <w:lang w:val="en-GB"/>
              </w:rPr>
            </w:pPr>
          </w:p>
          <w:p w:rsidR="009C4B8C" w:rsidRPr="002A2188" w:rsidRDefault="00452319">
            <w:pPr>
              <w:spacing w:after="0" w:line="360" w:lineRule="auto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…………………………………………..</w:t>
            </w:r>
          </w:p>
        </w:tc>
        <w:tc>
          <w:tcPr>
            <w:tcW w:w="4367" w:type="dxa"/>
            <w:vAlign w:val="bottom"/>
          </w:tcPr>
          <w:p w:rsidR="009C4B8C" w:rsidRPr="002A2188" w:rsidRDefault="00E64FA9" w:rsidP="00E64FA9">
            <w:pPr>
              <w:spacing w:after="0" w:line="360" w:lineRule="auto"/>
              <w:jc w:val="right"/>
              <w:rPr>
                <w:lang w:val="en-GB"/>
              </w:rPr>
            </w:pPr>
            <w:r>
              <w:rPr>
                <w:sz w:val="20"/>
                <w:lang w:val="en-GB"/>
              </w:rPr>
              <w:t>Dr hab. Michał Sarul</w:t>
            </w:r>
            <w:r w:rsidR="00452319" w:rsidRPr="002A2188">
              <w:rPr>
                <w:sz w:val="20"/>
                <w:lang w:val="en-GB"/>
              </w:rPr>
              <w:t>.....</w:t>
            </w:r>
          </w:p>
        </w:tc>
      </w:tr>
      <w:tr w:rsidR="00E3260F" w:rsidRPr="00E64FA9">
        <w:tc>
          <w:tcPr>
            <w:tcW w:w="9072" w:type="dxa"/>
            <w:gridSpan w:val="2"/>
            <w:vAlign w:val="center"/>
          </w:tcPr>
          <w:p w:rsidR="009C4B8C" w:rsidRPr="002A2188" w:rsidRDefault="00C8010B">
            <w:pPr>
              <w:spacing w:after="0" w:line="360" w:lineRule="auto"/>
              <w:jc w:val="right"/>
              <w:rPr>
                <w:lang w:val="en-GB"/>
              </w:rPr>
            </w:pPr>
          </w:p>
          <w:p w:rsidR="009C4B8C" w:rsidRPr="002A2188" w:rsidRDefault="00452319">
            <w:pPr>
              <w:spacing w:after="0" w:line="360" w:lineRule="auto"/>
              <w:jc w:val="right"/>
              <w:rPr>
                <w:lang w:val="en-GB"/>
              </w:rPr>
            </w:pPr>
            <w:r w:rsidRPr="002A2188">
              <w:rPr>
                <w:b/>
                <w:sz w:val="20"/>
                <w:lang w:val="en-GB"/>
              </w:rPr>
              <w:t>Signature of the Head of Teaching Unit</w:t>
            </w:r>
          </w:p>
        </w:tc>
      </w:tr>
      <w:tr w:rsidR="00E3260F" w:rsidRPr="00E64FA9">
        <w:tc>
          <w:tcPr>
            <w:tcW w:w="9072" w:type="dxa"/>
            <w:gridSpan w:val="2"/>
            <w:vAlign w:val="center"/>
          </w:tcPr>
          <w:p w:rsidR="009C4B8C" w:rsidRPr="002A2188" w:rsidRDefault="00C8010B">
            <w:pPr>
              <w:spacing w:after="0" w:line="360" w:lineRule="auto"/>
              <w:jc w:val="right"/>
              <w:rPr>
                <w:lang w:val="en-GB"/>
              </w:rPr>
            </w:pPr>
          </w:p>
          <w:p w:rsidR="009C4B8C" w:rsidRPr="002A2188" w:rsidRDefault="00452319">
            <w:pPr>
              <w:spacing w:after="0" w:line="360" w:lineRule="auto"/>
              <w:jc w:val="right"/>
              <w:rPr>
                <w:lang w:val="en-GB"/>
              </w:rPr>
            </w:pPr>
            <w:r w:rsidRPr="002A2188">
              <w:rPr>
                <w:sz w:val="20"/>
                <w:lang w:val="en-GB"/>
              </w:rPr>
              <w:t>………</w:t>
            </w:r>
            <w:r w:rsidR="00E64FA9">
              <w:rPr>
                <w:sz w:val="20"/>
                <w:lang w:val="en-GB"/>
              </w:rPr>
              <w:t xml:space="preserve">prof. </w:t>
            </w:r>
            <w:proofErr w:type="spellStart"/>
            <w:r w:rsidR="00E64FA9">
              <w:rPr>
                <w:sz w:val="20"/>
                <w:lang w:val="en-GB"/>
              </w:rPr>
              <w:t>Beata</w:t>
            </w:r>
            <w:proofErr w:type="spellEnd"/>
            <w:r w:rsidR="00E64FA9">
              <w:rPr>
                <w:sz w:val="20"/>
                <w:lang w:val="en-GB"/>
              </w:rPr>
              <w:t xml:space="preserve"> </w:t>
            </w:r>
            <w:proofErr w:type="spellStart"/>
            <w:r w:rsidR="00E64FA9">
              <w:rPr>
                <w:sz w:val="20"/>
                <w:lang w:val="en-GB"/>
              </w:rPr>
              <w:t>Kawala</w:t>
            </w:r>
            <w:proofErr w:type="spellEnd"/>
            <w:r w:rsidR="00E64FA9">
              <w:rPr>
                <w:sz w:val="20"/>
                <w:lang w:val="en-GB"/>
              </w:rPr>
              <w:t xml:space="preserve"> </w:t>
            </w:r>
            <w:r w:rsidRPr="002A2188">
              <w:rPr>
                <w:sz w:val="20"/>
                <w:lang w:val="en-GB"/>
              </w:rPr>
              <w:t>…………</w:t>
            </w:r>
          </w:p>
        </w:tc>
      </w:tr>
    </w:tbl>
    <w:p w:rsidR="009C4B8C" w:rsidRPr="002A2188" w:rsidRDefault="00E64FA9">
      <w:pPr>
        <w:rPr>
          <w:lang w:val="en-GB"/>
        </w:rPr>
      </w:pPr>
      <w:r>
        <w:rPr>
          <w:lang w:val="en-GB"/>
        </w:rPr>
        <w:t xml:space="preserve"> </w:t>
      </w:r>
    </w:p>
    <w:sectPr w:rsidR="009C4B8C" w:rsidRPr="002A2188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0B" w:rsidRDefault="00C8010B">
      <w:pPr>
        <w:spacing w:after="0" w:line="240" w:lineRule="auto"/>
      </w:pPr>
      <w:r>
        <w:separator/>
      </w:r>
    </w:p>
  </w:endnote>
  <w:endnote w:type="continuationSeparator" w:id="0">
    <w:p w:rsidR="00C8010B" w:rsidRDefault="00C8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C" w:rsidRDefault="00C8010B">
    <w:pPr>
      <w:tabs>
        <w:tab w:val="center" w:pos="4536"/>
        <w:tab w:val="right" w:pos="9072"/>
      </w:tabs>
      <w:spacing w:after="0" w:line="240" w:lineRule="auto"/>
      <w:jc w:val="right"/>
    </w:pPr>
  </w:p>
  <w:p w:rsidR="009C4B8C" w:rsidRDefault="00C8010B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0B" w:rsidRDefault="00C8010B">
      <w:pPr>
        <w:spacing w:after="0" w:line="240" w:lineRule="auto"/>
      </w:pPr>
      <w:r>
        <w:separator/>
      </w:r>
    </w:p>
  </w:footnote>
  <w:footnote w:type="continuationSeparator" w:id="0">
    <w:p w:rsidR="00C8010B" w:rsidRDefault="00C8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C" w:rsidRPr="002A2188" w:rsidRDefault="00452319">
    <w:pPr>
      <w:tabs>
        <w:tab w:val="center" w:pos="4536"/>
        <w:tab w:val="right" w:pos="9072"/>
      </w:tabs>
      <w:spacing w:before="708" w:after="0" w:line="240" w:lineRule="auto"/>
      <w:ind w:left="4536"/>
      <w:jc w:val="right"/>
      <w:rPr>
        <w:lang w:val="en-US"/>
      </w:rPr>
    </w:pPr>
    <w:r>
      <w:rPr>
        <w:sz w:val="16"/>
        <w:lang w:val="en-US"/>
      </w:rPr>
      <w:t xml:space="preserve">Appendix 2 </w:t>
    </w:r>
    <w:r>
      <w:rPr>
        <w:sz w:val="16"/>
        <w:lang w:val="en-US"/>
      </w:rPr>
      <w:br/>
      <w:t xml:space="preserve">to Resolution 1441 of Senate of Wroclaw Medical University </w:t>
    </w:r>
  </w:p>
  <w:p w:rsidR="009C4B8C" w:rsidRDefault="00452319">
    <w:pPr>
      <w:tabs>
        <w:tab w:val="center" w:pos="4536"/>
        <w:tab w:val="right" w:pos="9072"/>
      </w:tabs>
      <w:spacing w:after="0" w:line="240" w:lineRule="auto"/>
      <w:ind w:left="4536"/>
      <w:jc w:val="right"/>
    </w:pPr>
    <w:r>
      <w:rPr>
        <w:sz w:val="16"/>
        <w:lang w:val="en-US"/>
      </w:rPr>
      <w:t xml:space="preserve">of 24 September 2014. </w:t>
    </w:r>
  </w:p>
  <w:p w:rsidR="009C4B8C" w:rsidRDefault="00C8010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55F"/>
    <w:multiLevelType w:val="hybridMultilevel"/>
    <w:tmpl w:val="5D948362"/>
    <w:lvl w:ilvl="0" w:tplc="4192FB4A">
      <w:start w:val="1"/>
      <w:numFmt w:val="decimal"/>
      <w:lvlText w:val="%1."/>
      <w:lvlJc w:val="left"/>
      <w:pPr>
        <w:ind w:left="720" w:hanging="360"/>
      </w:pPr>
    </w:lvl>
    <w:lvl w:ilvl="1" w:tplc="F75646EC" w:tentative="1">
      <w:start w:val="1"/>
      <w:numFmt w:val="lowerLetter"/>
      <w:lvlText w:val="%2."/>
      <w:lvlJc w:val="left"/>
      <w:pPr>
        <w:ind w:left="1440" w:hanging="360"/>
      </w:pPr>
    </w:lvl>
    <w:lvl w:ilvl="2" w:tplc="26E22210" w:tentative="1">
      <w:start w:val="1"/>
      <w:numFmt w:val="lowerRoman"/>
      <w:lvlText w:val="%3."/>
      <w:lvlJc w:val="right"/>
      <w:pPr>
        <w:ind w:left="2160" w:hanging="180"/>
      </w:pPr>
    </w:lvl>
    <w:lvl w:ilvl="3" w:tplc="1CC41404" w:tentative="1">
      <w:start w:val="1"/>
      <w:numFmt w:val="decimal"/>
      <w:lvlText w:val="%4."/>
      <w:lvlJc w:val="left"/>
      <w:pPr>
        <w:ind w:left="2880" w:hanging="360"/>
      </w:pPr>
    </w:lvl>
    <w:lvl w:ilvl="4" w:tplc="1D56D49E" w:tentative="1">
      <w:start w:val="1"/>
      <w:numFmt w:val="lowerLetter"/>
      <w:lvlText w:val="%5."/>
      <w:lvlJc w:val="left"/>
      <w:pPr>
        <w:ind w:left="3600" w:hanging="360"/>
      </w:pPr>
    </w:lvl>
    <w:lvl w:ilvl="5" w:tplc="36F4BE8A" w:tentative="1">
      <w:start w:val="1"/>
      <w:numFmt w:val="lowerRoman"/>
      <w:lvlText w:val="%6."/>
      <w:lvlJc w:val="right"/>
      <w:pPr>
        <w:ind w:left="4320" w:hanging="180"/>
      </w:pPr>
    </w:lvl>
    <w:lvl w:ilvl="6" w:tplc="5B0AE05A" w:tentative="1">
      <w:start w:val="1"/>
      <w:numFmt w:val="decimal"/>
      <w:lvlText w:val="%7."/>
      <w:lvlJc w:val="left"/>
      <w:pPr>
        <w:ind w:left="5040" w:hanging="360"/>
      </w:pPr>
    </w:lvl>
    <w:lvl w:ilvl="7" w:tplc="79FE637E" w:tentative="1">
      <w:start w:val="1"/>
      <w:numFmt w:val="lowerLetter"/>
      <w:lvlText w:val="%8."/>
      <w:lvlJc w:val="left"/>
      <w:pPr>
        <w:ind w:left="5760" w:hanging="360"/>
      </w:pPr>
    </w:lvl>
    <w:lvl w:ilvl="8" w:tplc="4B5EB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81F"/>
    <w:multiLevelType w:val="multilevel"/>
    <w:tmpl w:val="B6348F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7D52579"/>
    <w:multiLevelType w:val="multilevel"/>
    <w:tmpl w:val="94F06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6901D4"/>
    <w:multiLevelType w:val="multilevel"/>
    <w:tmpl w:val="8D3E13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EB23E5F"/>
    <w:multiLevelType w:val="hybridMultilevel"/>
    <w:tmpl w:val="24B0C076"/>
    <w:lvl w:ilvl="0" w:tplc="8782EB34">
      <w:start w:val="1"/>
      <w:numFmt w:val="decimal"/>
      <w:lvlText w:val="%1."/>
      <w:lvlJc w:val="left"/>
      <w:pPr>
        <w:ind w:left="720" w:hanging="360"/>
      </w:pPr>
    </w:lvl>
    <w:lvl w:ilvl="1" w:tplc="E3F497AE" w:tentative="1">
      <w:start w:val="1"/>
      <w:numFmt w:val="lowerLetter"/>
      <w:lvlText w:val="%2."/>
      <w:lvlJc w:val="left"/>
      <w:pPr>
        <w:ind w:left="1440" w:hanging="360"/>
      </w:pPr>
    </w:lvl>
    <w:lvl w:ilvl="2" w:tplc="6B869194" w:tentative="1">
      <w:start w:val="1"/>
      <w:numFmt w:val="lowerRoman"/>
      <w:lvlText w:val="%3."/>
      <w:lvlJc w:val="right"/>
      <w:pPr>
        <w:ind w:left="2160" w:hanging="180"/>
      </w:pPr>
    </w:lvl>
    <w:lvl w:ilvl="3" w:tplc="76F04DDE" w:tentative="1">
      <w:start w:val="1"/>
      <w:numFmt w:val="decimal"/>
      <w:lvlText w:val="%4."/>
      <w:lvlJc w:val="left"/>
      <w:pPr>
        <w:ind w:left="2880" w:hanging="360"/>
      </w:pPr>
    </w:lvl>
    <w:lvl w:ilvl="4" w:tplc="D29667B4" w:tentative="1">
      <w:start w:val="1"/>
      <w:numFmt w:val="lowerLetter"/>
      <w:lvlText w:val="%5."/>
      <w:lvlJc w:val="left"/>
      <w:pPr>
        <w:ind w:left="3600" w:hanging="360"/>
      </w:pPr>
    </w:lvl>
    <w:lvl w:ilvl="5" w:tplc="FE4EB210" w:tentative="1">
      <w:start w:val="1"/>
      <w:numFmt w:val="lowerRoman"/>
      <w:lvlText w:val="%6."/>
      <w:lvlJc w:val="right"/>
      <w:pPr>
        <w:ind w:left="4320" w:hanging="180"/>
      </w:pPr>
    </w:lvl>
    <w:lvl w:ilvl="6" w:tplc="95C057C4" w:tentative="1">
      <w:start w:val="1"/>
      <w:numFmt w:val="decimal"/>
      <w:lvlText w:val="%7."/>
      <w:lvlJc w:val="left"/>
      <w:pPr>
        <w:ind w:left="5040" w:hanging="360"/>
      </w:pPr>
    </w:lvl>
    <w:lvl w:ilvl="7" w:tplc="70DABBE0" w:tentative="1">
      <w:start w:val="1"/>
      <w:numFmt w:val="lowerLetter"/>
      <w:lvlText w:val="%8."/>
      <w:lvlJc w:val="left"/>
      <w:pPr>
        <w:ind w:left="5760" w:hanging="360"/>
      </w:pPr>
    </w:lvl>
    <w:lvl w:ilvl="8" w:tplc="3B522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B2BD7"/>
    <w:multiLevelType w:val="multilevel"/>
    <w:tmpl w:val="23E0B0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F5B179B"/>
    <w:multiLevelType w:val="multilevel"/>
    <w:tmpl w:val="ACB062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0F"/>
    <w:rsid w:val="000E5F6B"/>
    <w:rsid w:val="002A2188"/>
    <w:rsid w:val="00452319"/>
    <w:rsid w:val="00466F8B"/>
    <w:rsid w:val="00BC4138"/>
    <w:rsid w:val="00C8010B"/>
    <w:rsid w:val="00E3260F"/>
    <w:rsid w:val="00E64FA9"/>
    <w:rsid w:val="00E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9D3B-E85A-45FF-AD0C-7CE80F1E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88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2164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S_Dydaktyczna_WLS</cp:lastModifiedBy>
  <cp:revision>2</cp:revision>
  <dcterms:created xsi:type="dcterms:W3CDTF">2019-07-02T05:43:00Z</dcterms:created>
  <dcterms:modified xsi:type="dcterms:W3CDTF">2019-07-02T05:43:00Z</dcterms:modified>
</cp:coreProperties>
</file>